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2B04A1C7" w:rsidR="005066F1" w:rsidRPr="0021737B" w:rsidRDefault="0021737B">
      <w:pPr>
        <w:pStyle w:val="Heading1"/>
        <w:pBdr>
          <w:top w:val="nil"/>
          <w:left w:val="nil"/>
          <w:bottom w:val="nil"/>
          <w:right w:val="nil"/>
          <w:between w:val="nil"/>
        </w:pBdr>
        <w:rPr>
          <w:rFonts w:asciiTheme="majorHAnsi" w:hAnsiTheme="majorHAnsi"/>
          <w:color w:val="FE6C04" w:themeColor="text1"/>
          <w:sz w:val="36"/>
          <w:szCs w:val="36"/>
        </w:rPr>
      </w:pPr>
      <w:r w:rsidRPr="0021737B">
        <w:rPr>
          <w:rFonts w:asciiTheme="majorHAnsi" w:hAnsiTheme="majorHAnsi"/>
          <w:color w:val="FE6C04" w:themeColor="text1"/>
          <w:sz w:val="36"/>
          <w:szCs w:val="36"/>
        </w:rPr>
        <w:t>STAFF EFFECTIVENESS</w:t>
      </w:r>
      <w:r w:rsidR="001603F7" w:rsidRPr="0021737B">
        <w:rPr>
          <w:rFonts w:asciiTheme="majorHAnsi" w:hAnsiTheme="majorHAnsi"/>
          <w:color w:val="FE6C04" w:themeColor="text1"/>
          <w:sz w:val="36"/>
          <w:szCs w:val="36"/>
        </w:rPr>
        <w:t xml:space="preserve"> </w:t>
      </w:r>
      <w:r w:rsidR="002D0FD8" w:rsidRPr="0021737B">
        <w:rPr>
          <w:rFonts w:asciiTheme="majorHAnsi" w:hAnsiTheme="majorHAnsi"/>
          <w:color w:val="FE6C04" w:themeColor="text1"/>
          <w:sz w:val="36"/>
          <w:szCs w:val="36"/>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00656342" w14:textId="0B5E20A3" w:rsidR="005A6953" w:rsidRPr="00CF6A10" w:rsidRDefault="005A6953" w:rsidP="008E4529">
      <w:pPr>
        <w:pBdr>
          <w:top w:val="nil"/>
          <w:left w:val="nil"/>
          <w:bottom w:val="nil"/>
          <w:right w:val="nil"/>
          <w:between w:val="nil"/>
        </w:pBdr>
        <w:spacing w:line="240" w:lineRule="auto"/>
        <w:rPr>
          <w:rFonts w:ascii="Gilroy-Regular" w:hAnsi="Gilroy-Regular"/>
          <w:color w:val="5F6368"/>
          <w:sz w:val="24"/>
          <w:szCs w:val="24"/>
        </w:rPr>
      </w:pPr>
      <w:r w:rsidRPr="005A6953">
        <w:rPr>
          <w:rFonts w:ascii="Gilroy-Regular" w:hAnsi="Gilroy-Regular"/>
          <w:color w:val="5F6368"/>
          <w:sz w:val="24"/>
          <w:szCs w:val="24"/>
        </w:rPr>
        <w:t>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5958F7B6" w:rsidR="008E4529" w:rsidRPr="00204DE2" w:rsidRDefault="00CE0D0C" w:rsidP="00210BBA">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LEADING AND MANAGING</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56946FFD" w:rsidR="008E4529" w:rsidRPr="00210BBA" w:rsidRDefault="006931DE" w:rsidP="00F36B72">
            <w:pPr>
              <w:widowControl/>
              <w:spacing w:before="0"/>
              <w:rPr>
                <w:rFonts w:asciiTheme="minorHAnsi" w:hAnsiTheme="minorHAnsi"/>
                <w:color w:val="000000"/>
              </w:rPr>
            </w:pPr>
            <w:r w:rsidRPr="00210BBA">
              <w:rPr>
                <w:rFonts w:ascii="Gilroy-Bold" w:hAnsi="Gilroy-Bold"/>
                <w:b/>
                <w:bCs/>
                <w:color w:val="5F6368"/>
              </w:rPr>
              <w:t>You can help your staff identify their strengths</w:t>
            </w:r>
            <w:r w:rsidR="00D27F6D" w:rsidRPr="00210BBA">
              <w:rPr>
                <w:rFonts w:ascii="Gilroy-Bold" w:hAnsi="Gilroy-Bold"/>
                <w:b/>
                <w:bCs/>
                <w:color w:val="5F6368"/>
              </w:rPr>
              <w:t>.</w:t>
            </w:r>
          </w:p>
        </w:tc>
        <w:tc>
          <w:tcPr>
            <w:tcW w:w="3393" w:type="pct"/>
          </w:tcPr>
          <w:p w14:paraId="655C479B" w14:textId="3087C36E" w:rsidR="008E4529" w:rsidRPr="00210BBA" w:rsidRDefault="002864CF" w:rsidP="00F36B72">
            <w:pPr>
              <w:widowControl/>
              <w:spacing w:before="0"/>
              <w:rPr>
                <w:rFonts w:ascii="Gilroy-Bold" w:hAnsi="Gilroy-Bold"/>
                <w:color w:val="5F6368"/>
              </w:rPr>
            </w:pPr>
            <w:r w:rsidRPr="00210BBA">
              <w:rPr>
                <w:rFonts w:ascii="Gilroy-Bold" w:hAnsi="Gilroy-Bold"/>
                <w:color w:val="5F6368"/>
              </w:rPr>
              <w:t xml:space="preserve">This could be through a one-to-one conversation or as part of a PDR (Professional Development Review), or you could involve the whole team in a workshop encouraging them to help identify one another’s strengths. People may find it hard just to list off their strengths, so consider using open questions or scenarios to help. For example, “What does a great day at work look like?”, “Why?”, “What do you get to do that you enjoy?”. You can then make this a regular process, perhaps, once a year to capture new strengths developing or people’s focus changing.   </w:t>
            </w:r>
          </w:p>
        </w:tc>
      </w:tr>
      <w:tr w:rsidR="008E4529" w14:paraId="149E74C4" w14:textId="77777777" w:rsidTr="00F36B72">
        <w:trPr>
          <w:trHeight w:val="50"/>
        </w:trPr>
        <w:tc>
          <w:tcPr>
            <w:tcW w:w="1607" w:type="pct"/>
          </w:tcPr>
          <w:p w14:paraId="03886983" w14:textId="40C4BD06" w:rsidR="008E4529" w:rsidRPr="00210BBA" w:rsidRDefault="00D27F6D" w:rsidP="00F36B72">
            <w:pPr>
              <w:widowControl/>
              <w:spacing w:before="0"/>
              <w:rPr>
                <w:rFonts w:asciiTheme="minorHAnsi" w:hAnsiTheme="minorHAnsi"/>
                <w:color w:val="000000"/>
              </w:rPr>
            </w:pPr>
            <w:r w:rsidRPr="00210BBA">
              <w:rPr>
                <w:rFonts w:ascii="Gilroy-Bold" w:hAnsi="Gilroy-Bold"/>
                <w:b/>
                <w:bCs/>
                <w:color w:val="5F6368"/>
              </w:rPr>
              <w:t xml:space="preserve">You could choose to give the team access to a behavioural preferences tool, like DISC, </w:t>
            </w:r>
            <w:proofErr w:type="gramStart"/>
            <w:r w:rsidRPr="00210BBA">
              <w:rPr>
                <w:rFonts w:ascii="Gilroy-Bold" w:hAnsi="Gilroy-Bold"/>
                <w:b/>
                <w:bCs/>
                <w:color w:val="5F6368"/>
              </w:rPr>
              <w:t>MBTI</w:t>
            </w:r>
            <w:proofErr w:type="gramEnd"/>
            <w:r w:rsidRPr="00210BBA">
              <w:rPr>
                <w:rFonts w:ascii="Gilroy-Bold" w:hAnsi="Gilroy-Bold"/>
                <w:b/>
                <w:bCs/>
                <w:color w:val="5F6368"/>
              </w:rPr>
              <w:t xml:space="preserve"> or Belbin.</w:t>
            </w:r>
          </w:p>
        </w:tc>
        <w:tc>
          <w:tcPr>
            <w:tcW w:w="3393" w:type="pct"/>
          </w:tcPr>
          <w:p w14:paraId="23447738" w14:textId="3157DF30" w:rsidR="008E4529" w:rsidRPr="00210BBA" w:rsidRDefault="00C57FE0" w:rsidP="00F36B72">
            <w:pPr>
              <w:widowControl/>
              <w:spacing w:before="0"/>
              <w:rPr>
                <w:rFonts w:ascii="Gilroy-Bold" w:hAnsi="Gilroy-Bold"/>
                <w:color w:val="5F6368"/>
              </w:rPr>
            </w:pPr>
            <w:r w:rsidRPr="00210BBA">
              <w:rPr>
                <w:rFonts w:ascii="Gilroy-Bold" w:hAnsi="Gilroy-Bold"/>
                <w:color w:val="5F6368"/>
              </w:rPr>
              <w:t xml:space="preserve">You may get deeper insights and more support with any challenges in this by paying for advanced reports or engaging a professional coach to help with this process, but many tools are also available for free. It’s important to set the right tone for this, as above, and to stress that no one type is better than another. This can be a great activity to do together as group, and you can also make it part of your induction process when new staff join.   </w:t>
            </w:r>
          </w:p>
        </w:tc>
      </w:tr>
      <w:tr w:rsidR="008E4529" w14:paraId="5F18D58E" w14:textId="77777777" w:rsidTr="00F36B72">
        <w:trPr>
          <w:trHeight w:val="50"/>
        </w:trPr>
        <w:tc>
          <w:tcPr>
            <w:tcW w:w="1607" w:type="pct"/>
          </w:tcPr>
          <w:p w14:paraId="1DF23961" w14:textId="14BB4823" w:rsidR="008E4529" w:rsidRPr="00210BBA" w:rsidRDefault="00866164" w:rsidP="00F36B72">
            <w:pPr>
              <w:widowControl/>
              <w:spacing w:before="0"/>
              <w:rPr>
                <w:rFonts w:asciiTheme="minorHAnsi" w:hAnsiTheme="minorHAnsi"/>
                <w:color w:val="000000"/>
              </w:rPr>
            </w:pPr>
            <w:r w:rsidRPr="00210BBA">
              <w:rPr>
                <w:rFonts w:ascii="Gilroy-Bold" w:hAnsi="Gilroy-Bold"/>
                <w:b/>
                <w:bCs/>
                <w:color w:val="5F6368"/>
              </w:rPr>
              <w:t>Try using the Team Checker and the RACI matrix in the Staff Effectiveness tool regularly when you are setting up a new project or asking people to work together for the first time.</w:t>
            </w:r>
          </w:p>
        </w:tc>
        <w:tc>
          <w:tcPr>
            <w:tcW w:w="3393" w:type="pct"/>
          </w:tcPr>
          <w:p w14:paraId="49CB3551" w14:textId="77777777" w:rsidR="00B46D9E" w:rsidRPr="00210BBA" w:rsidRDefault="00B46D9E" w:rsidP="00F36B72">
            <w:pPr>
              <w:widowControl/>
              <w:spacing w:before="0"/>
              <w:rPr>
                <w:rFonts w:ascii="Gilroy-Bold" w:hAnsi="Gilroy-Bold"/>
                <w:color w:val="5F6368"/>
              </w:rPr>
            </w:pPr>
            <w:r w:rsidRPr="00210BBA">
              <w:rPr>
                <w:rFonts w:ascii="Gilroy-Bold" w:hAnsi="Gilroy-Bold"/>
                <w:color w:val="5F6368"/>
              </w:rPr>
              <w:t xml:space="preserve">It may feel like you don’t have the time to do this when things are hectic but 20 minutes together at the start of a team initiative can save hours or days further down the line.   </w:t>
            </w:r>
          </w:p>
          <w:p w14:paraId="708FFE39" w14:textId="7215AF9A" w:rsidR="008E4529" w:rsidRPr="00210BBA" w:rsidRDefault="008E4529" w:rsidP="00F36B72">
            <w:pPr>
              <w:widowControl/>
              <w:spacing w:before="0"/>
              <w:rPr>
                <w:rFonts w:ascii="Gilroy-Bold" w:hAnsi="Gilroy-Bold"/>
                <w:color w:val="5F6368"/>
              </w:rPr>
            </w:pPr>
          </w:p>
        </w:tc>
      </w:tr>
      <w:tr w:rsidR="00D27F6D" w14:paraId="6B8DE063" w14:textId="77777777" w:rsidTr="00F36B72">
        <w:trPr>
          <w:trHeight w:val="50"/>
        </w:trPr>
        <w:tc>
          <w:tcPr>
            <w:tcW w:w="1607" w:type="pct"/>
          </w:tcPr>
          <w:p w14:paraId="5F0C9CD3" w14:textId="784078A2" w:rsidR="00D27F6D" w:rsidRPr="00210BBA" w:rsidRDefault="00975871" w:rsidP="00F36B72">
            <w:pPr>
              <w:widowControl/>
              <w:spacing w:before="0"/>
              <w:rPr>
                <w:rFonts w:ascii="Gilroy-Bold" w:hAnsi="Gilroy-Bold"/>
                <w:b/>
                <w:bCs/>
                <w:color w:val="5F6368"/>
              </w:rPr>
            </w:pPr>
            <w:r w:rsidRPr="00210BBA">
              <w:rPr>
                <w:rFonts w:ascii="Gilroy-Bold" w:hAnsi="Gilroy-Bold"/>
                <w:b/>
                <w:bCs/>
                <w:color w:val="5F6368"/>
              </w:rPr>
              <w:t xml:space="preserve">Make a note yourself and get the team’s feedback at the outset of a new project or team initiation </w:t>
            </w:r>
            <w:proofErr w:type="spellStart"/>
            <w:r w:rsidRPr="00210BBA">
              <w:rPr>
                <w:rFonts w:ascii="Gilroy-Bold" w:hAnsi="Gilroy-Bold"/>
                <w:b/>
                <w:bCs/>
                <w:color w:val="5F6368"/>
              </w:rPr>
              <w:t>abut</w:t>
            </w:r>
            <w:proofErr w:type="spellEnd"/>
            <w:r w:rsidRPr="00210BBA">
              <w:rPr>
                <w:rFonts w:ascii="Gilroy-Bold" w:hAnsi="Gilroy-Bold"/>
                <w:b/>
                <w:bCs/>
                <w:color w:val="5F6368"/>
              </w:rPr>
              <w:t xml:space="preserve"> what you think success will look li</w:t>
            </w:r>
            <w:r w:rsidR="001E72AA" w:rsidRPr="00210BBA">
              <w:rPr>
                <w:rFonts w:ascii="Gilroy-Bold" w:hAnsi="Gilroy-Bold"/>
                <w:b/>
                <w:bCs/>
                <w:color w:val="5F6368"/>
              </w:rPr>
              <w:t>ke for the team themselves.</w:t>
            </w:r>
          </w:p>
        </w:tc>
        <w:tc>
          <w:tcPr>
            <w:tcW w:w="3393" w:type="pct"/>
          </w:tcPr>
          <w:p w14:paraId="01E93B20" w14:textId="2867DC41" w:rsidR="00D27F6D" w:rsidRPr="00210BBA" w:rsidRDefault="00CD4435" w:rsidP="00F36B72">
            <w:pPr>
              <w:widowControl/>
              <w:spacing w:before="0"/>
              <w:rPr>
                <w:rFonts w:ascii="Gilroy-Bold" w:hAnsi="Gilroy-Bold"/>
                <w:color w:val="5F6368"/>
              </w:rPr>
            </w:pPr>
            <w:r w:rsidRPr="00210BBA">
              <w:rPr>
                <w:rFonts w:ascii="Gilroy-Bold" w:hAnsi="Gilroy-Bold"/>
                <w:color w:val="5F6368"/>
              </w:rPr>
              <w:t xml:space="preserve">Take a few minutes at the end of the project or at an appropriate milestone to review this as a group and consider any lessons learned. We are often too quick to move straight on to the next thing and miss this opportunity. It will help you to refine your understanding of your people and the models you are using.    </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default" r:id="rId7"/>
          <w:footerReference w:type="default" r:id="rId8"/>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201EDA4B"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6936C5">
        <w:rPr>
          <w:rFonts w:ascii="Gilroy-Bold" w:hAnsi="Gilroy-Bold"/>
          <w:b/>
          <w:bCs/>
          <w:color w:val="5F6368"/>
          <w:sz w:val="24"/>
          <w:szCs w:val="24"/>
        </w:rPr>
        <w:t>Staff Effectiveness</w:t>
      </w:r>
      <w:r w:rsidR="001F6F35">
        <w:rPr>
          <w:rFonts w:ascii="Gilroy-Regular" w:hAnsi="Gilroy-Regular"/>
          <w:color w:val="5F6368"/>
          <w:sz w:val="24"/>
          <w:szCs w:val="24"/>
        </w:rPr>
        <w:t>.</w:t>
      </w:r>
    </w:p>
    <w:p w14:paraId="5D3242AF" w14:textId="61FFCB73" w:rsidR="003131AC" w:rsidRDefault="00DB65AF" w:rsidP="000A6461">
      <w:pPr>
        <w:pBdr>
          <w:top w:val="nil"/>
          <w:left w:val="nil"/>
          <w:bottom w:val="nil"/>
          <w:right w:val="nil"/>
          <w:between w:val="nil"/>
        </w:pBdr>
        <w:ind w:right="4035"/>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210BBA" w:rsidRDefault="00324D3A" w:rsidP="00F93555">
            <w:pPr>
              <w:widowControl/>
              <w:spacing w:before="0"/>
              <w:rPr>
                <w:rFonts w:ascii="Gilroy-Bold" w:hAnsi="Gilroy-Bold"/>
                <w:bCs/>
                <w:color w:val="505759" w:themeColor="background2"/>
                <w:sz w:val="24"/>
                <w:szCs w:val="24"/>
              </w:rPr>
            </w:pPr>
            <w:r w:rsidRPr="00210BBA">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210BBA" w:rsidRDefault="00324D3A" w:rsidP="00F93555">
            <w:pPr>
              <w:widowControl/>
              <w:spacing w:before="0"/>
              <w:rPr>
                <w:rFonts w:ascii="Gilroy-Bold" w:hAnsi="Gilroy-Bold"/>
                <w:b/>
                <w:color w:val="505759" w:themeColor="background2"/>
                <w:sz w:val="24"/>
                <w:szCs w:val="24"/>
              </w:rPr>
            </w:pPr>
            <w:r w:rsidRPr="00210BBA">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210BBA" w:rsidRDefault="003131AC" w:rsidP="00F93555">
            <w:pPr>
              <w:widowControl/>
              <w:spacing w:before="0"/>
              <w:rPr>
                <w:rFonts w:ascii="Gilroy-Bold" w:hAnsi="Gilroy-Bold"/>
                <w:b/>
                <w:color w:val="505759" w:themeColor="background2"/>
                <w:sz w:val="24"/>
                <w:szCs w:val="24"/>
              </w:rPr>
            </w:pPr>
            <w:r w:rsidRPr="00210BBA">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210BBA" w:rsidRDefault="00437615" w:rsidP="00F93555">
            <w:pPr>
              <w:widowControl/>
              <w:spacing w:before="0"/>
              <w:rPr>
                <w:rFonts w:ascii="Gilroy-Bold" w:hAnsi="Gilroy-Bold"/>
                <w:b/>
                <w:color w:val="505759" w:themeColor="background2"/>
                <w:sz w:val="24"/>
                <w:szCs w:val="24"/>
              </w:rPr>
            </w:pPr>
            <w:r w:rsidRPr="00210BBA">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9"/>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4E97" w14:textId="77777777" w:rsidR="009F01B0" w:rsidRDefault="009F01B0">
      <w:pPr>
        <w:spacing w:before="0" w:line="240" w:lineRule="auto"/>
      </w:pPr>
      <w:r>
        <w:separator/>
      </w:r>
    </w:p>
  </w:endnote>
  <w:endnote w:type="continuationSeparator" w:id="0">
    <w:p w14:paraId="17404682" w14:textId="77777777" w:rsidR="009F01B0" w:rsidRDefault="009F01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Content>
      <w:sdt>
        <w:sdtPr>
          <w:rPr>
            <w:rFonts w:ascii="Gilroy-Regular" w:hAnsi="Gilroy-Regular"/>
            <w:sz w:val="24"/>
            <w:szCs w:val="24"/>
          </w:rPr>
          <w:id w:val="1728636285"/>
          <w:docPartObj>
            <w:docPartGallery w:val="Page Numbers (Top of Page)"/>
            <w:docPartUnique/>
          </w:docPartObj>
        </w:sdt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7D0E" w14:textId="77777777" w:rsidR="009F01B0" w:rsidRDefault="009F01B0">
      <w:pPr>
        <w:spacing w:before="0" w:line="240" w:lineRule="auto"/>
      </w:pPr>
      <w:r>
        <w:separator/>
      </w:r>
    </w:p>
  </w:footnote>
  <w:footnote w:type="continuationSeparator" w:id="0">
    <w:p w14:paraId="42DF26E1" w14:textId="77777777" w:rsidR="009F01B0" w:rsidRDefault="009F01B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62514729"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CE0D0C">
      <w:rPr>
        <w:rFonts w:ascii="Palatino Linotype" w:hAnsi="Palatino Linotype"/>
        <w:color w:val="FE6C04"/>
        <w:sz w:val="28"/>
        <w:szCs w:val="28"/>
      </w:rPr>
      <w:tab/>
    </w:r>
    <w:r w:rsidR="0021737B">
      <w:rPr>
        <w:rFonts w:ascii="Palatino Linotype" w:hAnsi="Palatino Linotype"/>
        <w:color w:val="FE6C04"/>
        <w:sz w:val="28"/>
        <w:szCs w:val="28"/>
      </w:rPr>
      <w:t>STAFF EFFECTIVENESS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0877228E"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sidR="006936C5">
      <w:rPr>
        <w:rFonts w:ascii="Palatino Linotype" w:hAnsi="Palatino Linotype"/>
        <w:color w:val="FE6C04"/>
        <w:sz w:val="28"/>
        <w:szCs w:val="28"/>
      </w:rPr>
      <w:tab/>
    </w:r>
    <w:r w:rsidR="006936C5">
      <w:rPr>
        <w:rFonts w:ascii="Palatino Linotype" w:hAnsi="Palatino Linotype"/>
        <w:color w:val="FE6C04"/>
        <w:sz w:val="28"/>
        <w:szCs w:val="28"/>
      </w:rPr>
      <w:tab/>
      <w:t>STAFF EFFECTIVENESS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A6461"/>
    <w:rsid w:val="000D20D1"/>
    <w:rsid w:val="000F020D"/>
    <w:rsid w:val="00150FE7"/>
    <w:rsid w:val="001603F7"/>
    <w:rsid w:val="00163951"/>
    <w:rsid w:val="00166004"/>
    <w:rsid w:val="001C44F4"/>
    <w:rsid w:val="001E3034"/>
    <w:rsid w:val="001E72AA"/>
    <w:rsid w:val="001F6F35"/>
    <w:rsid w:val="00204DE2"/>
    <w:rsid w:val="00210BBA"/>
    <w:rsid w:val="0021737B"/>
    <w:rsid w:val="00233421"/>
    <w:rsid w:val="00264B60"/>
    <w:rsid w:val="002864CF"/>
    <w:rsid w:val="00292392"/>
    <w:rsid w:val="002B0633"/>
    <w:rsid w:val="002D0FD8"/>
    <w:rsid w:val="00301D6F"/>
    <w:rsid w:val="0030590A"/>
    <w:rsid w:val="003131AC"/>
    <w:rsid w:val="00320394"/>
    <w:rsid w:val="00322917"/>
    <w:rsid w:val="00324D3A"/>
    <w:rsid w:val="00327C38"/>
    <w:rsid w:val="00332A6B"/>
    <w:rsid w:val="003411CB"/>
    <w:rsid w:val="003E7308"/>
    <w:rsid w:val="00433415"/>
    <w:rsid w:val="00437615"/>
    <w:rsid w:val="004546A8"/>
    <w:rsid w:val="00454AF6"/>
    <w:rsid w:val="004856E6"/>
    <w:rsid w:val="00485C69"/>
    <w:rsid w:val="004C523A"/>
    <w:rsid w:val="004D1BCA"/>
    <w:rsid w:val="004D2243"/>
    <w:rsid w:val="005066F1"/>
    <w:rsid w:val="0053203D"/>
    <w:rsid w:val="0056470A"/>
    <w:rsid w:val="00573237"/>
    <w:rsid w:val="00581B7B"/>
    <w:rsid w:val="00594F26"/>
    <w:rsid w:val="005A1F8A"/>
    <w:rsid w:val="005A6953"/>
    <w:rsid w:val="005B5EE7"/>
    <w:rsid w:val="006525B6"/>
    <w:rsid w:val="00687448"/>
    <w:rsid w:val="006931DE"/>
    <w:rsid w:val="006936C5"/>
    <w:rsid w:val="006966D1"/>
    <w:rsid w:val="006C1E21"/>
    <w:rsid w:val="006E1B64"/>
    <w:rsid w:val="006E73C8"/>
    <w:rsid w:val="00701C7A"/>
    <w:rsid w:val="0070280B"/>
    <w:rsid w:val="007067CE"/>
    <w:rsid w:val="007072B0"/>
    <w:rsid w:val="00716CB7"/>
    <w:rsid w:val="00740800"/>
    <w:rsid w:val="00750F18"/>
    <w:rsid w:val="007520E9"/>
    <w:rsid w:val="007525A0"/>
    <w:rsid w:val="007559F2"/>
    <w:rsid w:val="00760EE4"/>
    <w:rsid w:val="0077581C"/>
    <w:rsid w:val="007C1F01"/>
    <w:rsid w:val="007D1A41"/>
    <w:rsid w:val="007D3981"/>
    <w:rsid w:val="007E6FAB"/>
    <w:rsid w:val="00803049"/>
    <w:rsid w:val="00822F97"/>
    <w:rsid w:val="0082457A"/>
    <w:rsid w:val="0083057A"/>
    <w:rsid w:val="008414BD"/>
    <w:rsid w:val="00866164"/>
    <w:rsid w:val="008E4529"/>
    <w:rsid w:val="008E5D5A"/>
    <w:rsid w:val="008F3110"/>
    <w:rsid w:val="008F6C3C"/>
    <w:rsid w:val="00940551"/>
    <w:rsid w:val="00972292"/>
    <w:rsid w:val="00975871"/>
    <w:rsid w:val="00975C6A"/>
    <w:rsid w:val="00982DDD"/>
    <w:rsid w:val="009A0ACB"/>
    <w:rsid w:val="009A1CC5"/>
    <w:rsid w:val="009B31AF"/>
    <w:rsid w:val="009F01B0"/>
    <w:rsid w:val="00A451C1"/>
    <w:rsid w:val="00A50DFB"/>
    <w:rsid w:val="00A97C5B"/>
    <w:rsid w:val="00AF47B7"/>
    <w:rsid w:val="00B2291B"/>
    <w:rsid w:val="00B40727"/>
    <w:rsid w:val="00B46D9E"/>
    <w:rsid w:val="00B75B26"/>
    <w:rsid w:val="00BA1F18"/>
    <w:rsid w:val="00BC3788"/>
    <w:rsid w:val="00BD6730"/>
    <w:rsid w:val="00BD76DA"/>
    <w:rsid w:val="00C57FE0"/>
    <w:rsid w:val="00C75860"/>
    <w:rsid w:val="00C8149F"/>
    <w:rsid w:val="00C82E99"/>
    <w:rsid w:val="00CC40B6"/>
    <w:rsid w:val="00CD18D2"/>
    <w:rsid w:val="00CD4435"/>
    <w:rsid w:val="00CE0D0C"/>
    <w:rsid w:val="00CE7A08"/>
    <w:rsid w:val="00CF2F2F"/>
    <w:rsid w:val="00D101DE"/>
    <w:rsid w:val="00D27F6D"/>
    <w:rsid w:val="00D33EDA"/>
    <w:rsid w:val="00D61681"/>
    <w:rsid w:val="00D814D3"/>
    <w:rsid w:val="00D926B7"/>
    <w:rsid w:val="00DA3E4B"/>
    <w:rsid w:val="00DA404E"/>
    <w:rsid w:val="00DA69F4"/>
    <w:rsid w:val="00DB41CC"/>
    <w:rsid w:val="00DB65AF"/>
    <w:rsid w:val="00E2756B"/>
    <w:rsid w:val="00E374E4"/>
    <w:rsid w:val="00E9456A"/>
    <w:rsid w:val="00EA2366"/>
    <w:rsid w:val="00ED5F9B"/>
    <w:rsid w:val="00F0199E"/>
    <w:rsid w:val="00F2423C"/>
    <w:rsid w:val="00F25726"/>
    <w:rsid w:val="00F63CD8"/>
    <w:rsid w:val="00F65F43"/>
    <w:rsid w:val="00F93555"/>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98</cp:revision>
  <dcterms:created xsi:type="dcterms:W3CDTF">2022-04-19T10:38:00Z</dcterms:created>
  <dcterms:modified xsi:type="dcterms:W3CDTF">2024-07-29T13:22:00Z</dcterms:modified>
</cp:coreProperties>
</file>