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4A38" w14:textId="56B6D664" w:rsidR="005066F1" w:rsidRPr="00C308F4" w:rsidRDefault="00C308F4">
      <w:pPr>
        <w:pStyle w:val="Heading1"/>
        <w:pBdr>
          <w:top w:val="nil"/>
          <w:left w:val="nil"/>
          <w:bottom w:val="nil"/>
          <w:right w:val="nil"/>
          <w:between w:val="nil"/>
        </w:pBdr>
        <w:rPr>
          <w:rFonts w:asciiTheme="majorHAnsi" w:hAnsiTheme="majorHAnsi"/>
          <w:color w:val="FE6C04" w:themeColor="text1"/>
          <w:sz w:val="36"/>
          <w:szCs w:val="36"/>
        </w:rPr>
      </w:pPr>
      <w:r w:rsidRPr="00C308F4">
        <w:rPr>
          <w:rFonts w:asciiTheme="majorHAnsi" w:hAnsiTheme="majorHAnsi"/>
          <w:color w:val="FE6C04" w:themeColor="text1"/>
          <w:sz w:val="36"/>
          <w:szCs w:val="36"/>
        </w:rPr>
        <w:t>BUSINESS ONLINE</w:t>
      </w:r>
      <w:r w:rsidR="001603F7" w:rsidRPr="00C308F4">
        <w:rPr>
          <w:rFonts w:asciiTheme="majorHAnsi" w:hAnsiTheme="majorHAnsi"/>
          <w:color w:val="FE6C04" w:themeColor="text1"/>
          <w:sz w:val="36"/>
          <w:szCs w:val="36"/>
        </w:rPr>
        <w:t xml:space="preserve"> </w:t>
      </w:r>
      <w:r w:rsidR="002D0FD8" w:rsidRPr="00C308F4">
        <w:rPr>
          <w:rFonts w:asciiTheme="majorHAnsi" w:hAnsiTheme="majorHAnsi"/>
          <w:color w:val="FE6C04" w:themeColor="text1"/>
          <w:sz w:val="36"/>
          <w:szCs w:val="36"/>
        </w:rPr>
        <w:t>EMBEDDING ACTION PLAN</w:t>
      </w:r>
    </w:p>
    <w:p w14:paraId="76107528" w14:textId="3E5C8AA8" w:rsidR="008E4529" w:rsidRDefault="00CF2F2F" w:rsidP="008E4529">
      <w:pPr>
        <w:pStyle w:val="Heading2"/>
        <w:spacing w:before="0"/>
        <w:rPr>
          <w:rFonts w:asciiTheme="majorHAnsi" w:hAnsiTheme="majorHAnsi"/>
          <w:b/>
          <w:bCs/>
          <w:color w:val="505759" w:themeColor="background2"/>
          <w:sz w:val="30"/>
          <w:szCs w:val="30"/>
        </w:rPr>
      </w:pPr>
      <w:r>
        <w:rPr>
          <w:rFonts w:asciiTheme="majorHAnsi" w:hAnsiTheme="majorHAnsi"/>
          <w:b/>
          <w:bCs/>
          <w:color w:val="505759" w:themeColor="background2"/>
          <w:sz w:val="30"/>
          <w:szCs w:val="30"/>
        </w:rPr>
        <w:t>EMBEDDING</w:t>
      </w:r>
      <w:r w:rsidR="008E4529">
        <w:rPr>
          <w:rFonts w:asciiTheme="majorHAnsi" w:hAnsiTheme="majorHAnsi"/>
          <w:b/>
          <w:bCs/>
          <w:color w:val="505759" w:themeColor="background2"/>
          <w:sz w:val="30"/>
          <w:szCs w:val="30"/>
        </w:rPr>
        <w:t xml:space="preserve"> </w:t>
      </w:r>
      <w:r w:rsidR="00701C7A">
        <w:rPr>
          <w:rFonts w:asciiTheme="majorHAnsi" w:hAnsiTheme="majorHAnsi"/>
          <w:b/>
          <w:bCs/>
          <w:color w:val="505759" w:themeColor="background2"/>
          <w:sz w:val="30"/>
          <w:szCs w:val="30"/>
        </w:rPr>
        <w:t>STEP</w:t>
      </w:r>
      <w:r w:rsidR="008E4529">
        <w:rPr>
          <w:rFonts w:asciiTheme="majorHAnsi" w:hAnsiTheme="majorHAnsi"/>
          <w:b/>
          <w:bCs/>
          <w:color w:val="505759" w:themeColor="background2"/>
          <w:sz w:val="30"/>
          <w:szCs w:val="30"/>
        </w:rPr>
        <w:t>S</w:t>
      </w:r>
    </w:p>
    <w:p w14:paraId="706B880C" w14:textId="15714A9A" w:rsidR="008E4529" w:rsidRDefault="005B5EE7" w:rsidP="008E4529">
      <w:pPr>
        <w:pBdr>
          <w:top w:val="nil"/>
          <w:left w:val="nil"/>
          <w:bottom w:val="nil"/>
          <w:right w:val="nil"/>
          <w:between w:val="nil"/>
        </w:pBdr>
        <w:spacing w:line="240" w:lineRule="auto"/>
        <w:rPr>
          <w:rFonts w:ascii="Gilroy-Regular" w:hAnsi="Gilroy-Regular"/>
          <w:color w:val="5F6368"/>
          <w:sz w:val="24"/>
          <w:szCs w:val="24"/>
        </w:rPr>
      </w:pPr>
      <w:r w:rsidRPr="005B5EE7">
        <w:rPr>
          <w:rFonts w:ascii="Gilroy-Regular" w:hAnsi="Gilroy-Regular"/>
          <w:color w:val="5F6368"/>
          <w:sz w:val="24"/>
          <w:szCs w:val="24"/>
        </w:rPr>
        <w:t>There are several steps to consider in turning a short-term improvement into a sustainable change.</w:t>
      </w:r>
    </w:p>
    <w:p w14:paraId="7F0BA045" w14:textId="02E82EE6" w:rsidR="00E23F29" w:rsidRPr="00CF6A10" w:rsidRDefault="00256989" w:rsidP="008E4529">
      <w:pPr>
        <w:pBdr>
          <w:top w:val="nil"/>
          <w:left w:val="nil"/>
          <w:bottom w:val="nil"/>
          <w:right w:val="nil"/>
          <w:between w:val="nil"/>
        </w:pBdr>
        <w:spacing w:line="240" w:lineRule="auto"/>
        <w:rPr>
          <w:rFonts w:ascii="Gilroy-Regular" w:hAnsi="Gilroy-Regular"/>
          <w:color w:val="5F6368"/>
          <w:sz w:val="24"/>
          <w:szCs w:val="24"/>
        </w:rPr>
      </w:pPr>
      <w:r w:rsidRPr="00256989">
        <w:rPr>
          <w:rFonts w:ascii="Gilroy-Regular" w:hAnsi="Gilroy-Regular"/>
          <w:color w:val="5F6368"/>
          <w:sz w:val="24"/>
          <w:szCs w:val="24"/>
        </w:rPr>
        <w:t>You should consider how often you want to review your approach (and returning to this topic will be a useful way to do this). You can also consider where you can become better over time, and what longer term actions you need to take.  </w:t>
      </w:r>
    </w:p>
    <w:p w14:paraId="684F32C3" w14:textId="77777777" w:rsidR="008E4529" w:rsidRDefault="008E4529" w:rsidP="008E4529">
      <w:pPr>
        <w:pStyle w:val="Heading2"/>
        <w:spacing w:before="0"/>
        <w:rPr>
          <w:rFonts w:ascii="Gilroy-Regular" w:eastAsia="Droid Serif" w:hAnsi="Gilroy-Regular" w:cs="Droid Serif"/>
          <w:color w:val="5F6368"/>
          <w:sz w:val="24"/>
          <w:szCs w:val="24"/>
        </w:rPr>
      </w:pPr>
    </w:p>
    <w:tbl>
      <w:tblPr>
        <w:tblStyle w:val="a1"/>
        <w:tblW w:w="5108" w:type="pct"/>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ook w:val="0400" w:firstRow="0" w:lastRow="0" w:firstColumn="0" w:lastColumn="0" w:noHBand="0" w:noVBand="1"/>
      </w:tblPr>
      <w:tblGrid>
        <w:gridCol w:w="2957"/>
        <w:gridCol w:w="6244"/>
      </w:tblGrid>
      <w:tr w:rsidR="008E4529" w14:paraId="66AC146E" w14:textId="77777777" w:rsidTr="00F36B72">
        <w:trPr>
          <w:trHeight w:val="645"/>
        </w:trPr>
        <w:tc>
          <w:tcPr>
            <w:tcW w:w="5000" w:type="pct"/>
            <w:gridSpan w:val="2"/>
            <w:shd w:val="clear" w:color="auto" w:fill="FEE1CC" w:themeFill="text1" w:themeFillTint="33"/>
          </w:tcPr>
          <w:p w14:paraId="415B4D2A" w14:textId="3B929540" w:rsidR="008E4529" w:rsidRPr="00204DE2" w:rsidRDefault="00C308F4" w:rsidP="004D68A6">
            <w:pPr>
              <w:widowControl/>
              <w:spacing w:before="120" w:after="120"/>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BUSINESS ONLINE</w:t>
            </w:r>
            <w:r w:rsidR="008E4529">
              <w:rPr>
                <w:rFonts w:asciiTheme="majorHAnsi" w:eastAsia="Oswald" w:hAnsiTheme="majorHAnsi" w:cs="Oswald"/>
                <w:b/>
                <w:bCs/>
                <w:color w:val="FE6C04" w:themeColor="text1"/>
                <w:sz w:val="24"/>
                <w:szCs w:val="24"/>
              </w:rPr>
              <w:t xml:space="preserve"> </w:t>
            </w:r>
            <w:r w:rsidR="00740800">
              <w:rPr>
                <w:rFonts w:asciiTheme="majorHAnsi" w:eastAsia="Oswald" w:hAnsiTheme="majorHAnsi" w:cs="Oswald"/>
                <w:b/>
                <w:bCs/>
                <w:color w:val="FE6C04" w:themeColor="text1"/>
                <w:sz w:val="24"/>
                <w:szCs w:val="24"/>
              </w:rPr>
              <w:t>EMBEDDING</w:t>
            </w:r>
            <w:r w:rsidR="008E4529">
              <w:rPr>
                <w:rFonts w:asciiTheme="majorHAnsi" w:eastAsia="Oswald" w:hAnsiTheme="majorHAnsi" w:cs="Oswald"/>
                <w:b/>
                <w:bCs/>
                <w:color w:val="FE6C04" w:themeColor="text1"/>
                <w:sz w:val="24"/>
                <w:szCs w:val="24"/>
              </w:rPr>
              <w:t xml:space="preserve"> IDEAS </w:t>
            </w:r>
          </w:p>
        </w:tc>
      </w:tr>
      <w:tr w:rsidR="008E4529" w14:paraId="2033EFEF" w14:textId="77777777" w:rsidTr="00F36B72">
        <w:trPr>
          <w:trHeight w:val="50"/>
        </w:trPr>
        <w:tc>
          <w:tcPr>
            <w:tcW w:w="1607" w:type="pct"/>
          </w:tcPr>
          <w:p w14:paraId="7298A76F" w14:textId="7DB51A82" w:rsidR="008E4529" w:rsidRPr="00E2437E" w:rsidRDefault="00740800" w:rsidP="00F36B72">
            <w:pPr>
              <w:widowControl/>
              <w:spacing w:before="0"/>
              <w:rPr>
                <w:rFonts w:asciiTheme="minorHAnsi" w:hAnsiTheme="minorHAnsi"/>
                <w:color w:val="000000"/>
                <w:sz w:val="24"/>
                <w:szCs w:val="24"/>
              </w:rPr>
            </w:pPr>
            <w:r w:rsidRPr="00E2437E">
              <w:rPr>
                <w:rFonts w:ascii="Gilroy-Bold" w:hAnsi="Gilroy-Bold"/>
                <w:b/>
                <w:bCs/>
                <w:color w:val="5F6368"/>
                <w:sz w:val="24"/>
                <w:szCs w:val="24"/>
              </w:rPr>
              <w:t>Imp</w:t>
            </w:r>
            <w:r w:rsidR="00D962CD" w:rsidRPr="00E2437E">
              <w:rPr>
                <w:rFonts w:ascii="Gilroy-Bold" w:hAnsi="Gilroy-Bold"/>
                <w:b/>
                <w:bCs/>
                <w:color w:val="5F6368"/>
                <w:sz w:val="24"/>
                <w:szCs w:val="24"/>
              </w:rPr>
              <w:t>act metrics</w:t>
            </w:r>
          </w:p>
        </w:tc>
        <w:tc>
          <w:tcPr>
            <w:tcW w:w="3393" w:type="pct"/>
          </w:tcPr>
          <w:p w14:paraId="655C479B" w14:textId="0E8E20B1" w:rsidR="008E4529" w:rsidRPr="00E2437E" w:rsidRDefault="00FC0AA1" w:rsidP="00F36B72">
            <w:pPr>
              <w:widowControl/>
              <w:spacing w:before="0"/>
              <w:rPr>
                <w:rFonts w:ascii="Gilroy-Bold" w:hAnsi="Gilroy-Bold"/>
                <w:color w:val="5F6368"/>
                <w:sz w:val="24"/>
                <w:szCs w:val="24"/>
              </w:rPr>
            </w:pPr>
            <w:r w:rsidRPr="00E2437E">
              <w:rPr>
                <w:rFonts w:ascii="Gilroy-Bold" w:hAnsi="Gilroy-Bold"/>
                <w:color w:val="5F6368"/>
                <w:sz w:val="24"/>
                <w:szCs w:val="24"/>
              </w:rPr>
              <w:t xml:space="preserve">Once you’ve made some changes you should look back to your goals and conversions to see what impact the changes have made. It’s good to check on these metrics every month for most businesses, but you should do this more frequently if your website has high traffic or makes a major contribution to your sales. </w:t>
            </w:r>
          </w:p>
        </w:tc>
      </w:tr>
      <w:tr w:rsidR="008E4529" w14:paraId="149E74C4" w14:textId="77777777" w:rsidTr="00F36B72">
        <w:trPr>
          <w:trHeight w:val="50"/>
        </w:trPr>
        <w:tc>
          <w:tcPr>
            <w:tcW w:w="1607" w:type="pct"/>
          </w:tcPr>
          <w:p w14:paraId="03886983" w14:textId="5B818001" w:rsidR="008E4529" w:rsidRPr="00E2437E" w:rsidRDefault="00D962CD" w:rsidP="00F36B72">
            <w:pPr>
              <w:widowControl/>
              <w:spacing w:before="0"/>
              <w:rPr>
                <w:rFonts w:asciiTheme="minorHAnsi" w:hAnsiTheme="minorHAnsi"/>
                <w:color w:val="000000"/>
                <w:sz w:val="24"/>
                <w:szCs w:val="24"/>
              </w:rPr>
            </w:pPr>
            <w:r w:rsidRPr="00E2437E">
              <w:rPr>
                <w:rFonts w:ascii="Gilroy-Bold" w:hAnsi="Gilroy-Bold"/>
                <w:b/>
                <w:bCs/>
                <w:color w:val="5F6368"/>
                <w:sz w:val="24"/>
                <w:szCs w:val="24"/>
              </w:rPr>
              <w:t>Optimisation</w:t>
            </w:r>
          </w:p>
        </w:tc>
        <w:tc>
          <w:tcPr>
            <w:tcW w:w="3393" w:type="pct"/>
          </w:tcPr>
          <w:p w14:paraId="23447738" w14:textId="34C1E1DC" w:rsidR="008E4529" w:rsidRPr="00E2437E" w:rsidRDefault="005D2488" w:rsidP="00F36B72">
            <w:pPr>
              <w:widowControl/>
              <w:spacing w:before="0"/>
              <w:rPr>
                <w:rFonts w:ascii="Gilroy-Bold" w:hAnsi="Gilroy-Bold"/>
                <w:color w:val="5F6368"/>
                <w:sz w:val="24"/>
                <w:szCs w:val="24"/>
              </w:rPr>
            </w:pPr>
            <w:r w:rsidRPr="00E2437E">
              <w:rPr>
                <w:rFonts w:ascii="Gilroy-Bold" w:hAnsi="Gilroy-Bold"/>
                <w:color w:val="5F6368"/>
                <w:sz w:val="24"/>
                <w:szCs w:val="24"/>
              </w:rPr>
              <w:t xml:space="preserve">You can broaden the aspects of web optimisation that you focus on, beyond the top five that we have looked at in this topic, by exploring some of the other tools in the referenced materials. </w:t>
            </w:r>
          </w:p>
        </w:tc>
      </w:tr>
      <w:tr w:rsidR="008E4529" w14:paraId="5F18D58E" w14:textId="77777777" w:rsidTr="00F36B72">
        <w:trPr>
          <w:trHeight w:val="50"/>
        </w:trPr>
        <w:tc>
          <w:tcPr>
            <w:tcW w:w="1607" w:type="pct"/>
          </w:tcPr>
          <w:p w14:paraId="1DF23961" w14:textId="5083CBF3" w:rsidR="008E4529" w:rsidRPr="00E2437E" w:rsidRDefault="00D962CD" w:rsidP="00F36B72">
            <w:pPr>
              <w:widowControl/>
              <w:spacing w:before="0"/>
              <w:rPr>
                <w:rFonts w:asciiTheme="minorHAnsi" w:hAnsiTheme="minorHAnsi"/>
                <w:color w:val="000000"/>
                <w:sz w:val="24"/>
                <w:szCs w:val="24"/>
              </w:rPr>
            </w:pPr>
            <w:r w:rsidRPr="00E2437E">
              <w:rPr>
                <w:rFonts w:ascii="Gilroy-Bold" w:hAnsi="Gilroy-Bold"/>
                <w:b/>
                <w:bCs/>
                <w:color w:val="5F6368"/>
                <w:sz w:val="24"/>
                <w:szCs w:val="24"/>
              </w:rPr>
              <w:t>Competitors review</w:t>
            </w:r>
          </w:p>
        </w:tc>
        <w:tc>
          <w:tcPr>
            <w:tcW w:w="3393" w:type="pct"/>
          </w:tcPr>
          <w:p w14:paraId="708FFE39" w14:textId="51FB57CD" w:rsidR="008E4529" w:rsidRPr="00E2437E" w:rsidRDefault="00C832ED" w:rsidP="00F36B72">
            <w:pPr>
              <w:widowControl/>
              <w:spacing w:before="0"/>
              <w:rPr>
                <w:rFonts w:ascii="Gilroy-Bold" w:hAnsi="Gilroy-Bold"/>
                <w:color w:val="5F6368"/>
                <w:sz w:val="24"/>
                <w:szCs w:val="24"/>
              </w:rPr>
            </w:pPr>
            <w:r w:rsidRPr="00E2437E">
              <w:rPr>
                <w:rFonts w:ascii="Gilroy-Bold" w:hAnsi="Gilroy-Bold"/>
                <w:color w:val="5F6368"/>
                <w:sz w:val="24"/>
                <w:szCs w:val="24"/>
              </w:rPr>
              <w:t xml:space="preserve">You could consider carrying out a competitor web review every six months or so. This will generate great intelligence for you across several areas of your business, as well as for web optimisation specifically.   </w:t>
            </w:r>
          </w:p>
        </w:tc>
      </w:tr>
      <w:tr w:rsidR="006B2738" w14:paraId="56A602DF" w14:textId="77777777" w:rsidTr="00F36B72">
        <w:trPr>
          <w:trHeight w:val="50"/>
        </w:trPr>
        <w:tc>
          <w:tcPr>
            <w:tcW w:w="1607" w:type="pct"/>
          </w:tcPr>
          <w:p w14:paraId="621F5F3F" w14:textId="0EFA56E5" w:rsidR="006B2738" w:rsidRPr="00E2437E" w:rsidRDefault="006B2738" w:rsidP="00F36B72">
            <w:pPr>
              <w:widowControl/>
              <w:spacing w:before="0"/>
              <w:rPr>
                <w:rFonts w:ascii="Gilroy-Bold" w:hAnsi="Gilroy-Bold"/>
                <w:b/>
                <w:bCs/>
                <w:color w:val="5F6368"/>
                <w:sz w:val="24"/>
                <w:szCs w:val="24"/>
              </w:rPr>
            </w:pPr>
            <w:r w:rsidRPr="00E2437E">
              <w:rPr>
                <w:rFonts w:ascii="Gilroy-Bold" w:hAnsi="Gilroy-Bold"/>
                <w:b/>
                <w:bCs/>
                <w:color w:val="5F6368"/>
                <w:sz w:val="24"/>
                <w:szCs w:val="24"/>
              </w:rPr>
              <w:t>Long-term needs</w:t>
            </w:r>
          </w:p>
        </w:tc>
        <w:tc>
          <w:tcPr>
            <w:tcW w:w="3393" w:type="pct"/>
          </w:tcPr>
          <w:p w14:paraId="6895D1FF" w14:textId="40B81F71" w:rsidR="006B2738" w:rsidRPr="00E2437E" w:rsidRDefault="001C3AD0" w:rsidP="00F36B72">
            <w:pPr>
              <w:widowControl/>
              <w:spacing w:before="0"/>
              <w:rPr>
                <w:rFonts w:ascii="Gilroy-Bold" w:hAnsi="Gilroy-Bold"/>
                <w:color w:val="5F6368"/>
                <w:sz w:val="24"/>
                <w:szCs w:val="24"/>
              </w:rPr>
            </w:pPr>
            <w:r w:rsidRPr="00E2437E">
              <w:rPr>
                <w:rFonts w:ascii="Gilroy-Bold" w:hAnsi="Gilroy-Bold"/>
                <w:color w:val="5F6368"/>
                <w:sz w:val="24"/>
                <w:szCs w:val="24"/>
              </w:rPr>
              <w:t>You should make a longer-term plan for digital skills in your business, as almost all small companies will need more of these in the future. You could consider this in any recruitment activity you are planning as well as thinking about longer term training and development.</w:t>
            </w:r>
          </w:p>
        </w:tc>
      </w:tr>
    </w:tbl>
    <w:p w14:paraId="56C5845F" w14:textId="77777777" w:rsidR="008E4529" w:rsidRDefault="008E4529" w:rsidP="008E4529">
      <w:pPr>
        <w:pStyle w:val="Heading2"/>
        <w:spacing w:before="0"/>
        <w:rPr>
          <w:rFonts w:asciiTheme="majorHAnsi" w:hAnsiTheme="majorHAnsi"/>
          <w:b/>
          <w:bCs/>
          <w:color w:val="505759" w:themeColor="background2"/>
          <w:sz w:val="30"/>
          <w:szCs w:val="30"/>
        </w:rPr>
      </w:pPr>
    </w:p>
    <w:p w14:paraId="0655DA3F" w14:textId="77777777" w:rsidR="00F25726" w:rsidRDefault="00F25726">
      <w:pPr>
        <w:rPr>
          <w:rFonts w:asciiTheme="majorHAnsi" w:eastAsia="Oswald" w:hAnsiTheme="majorHAnsi" w:cs="Oswald"/>
          <w:b/>
          <w:bCs/>
          <w:color w:val="505759" w:themeColor="background2"/>
          <w:sz w:val="30"/>
          <w:szCs w:val="30"/>
        </w:rPr>
      </w:pPr>
      <w:r>
        <w:rPr>
          <w:rFonts w:asciiTheme="majorHAnsi" w:hAnsiTheme="majorHAnsi"/>
          <w:b/>
          <w:bCs/>
          <w:color w:val="505759" w:themeColor="background2"/>
          <w:sz w:val="30"/>
          <w:szCs w:val="30"/>
        </w:rPr>
        <w:br w:type="page"/>
      </w:r>
    </w:p>
    <w:p w14:paraId="385BC7AB" w14:textId="77777777" w:rsidR="008F6C3C" w:rsidRDefault="008F6C3C" w:rsidP="002D0FD8">
      <w:pPr>
        <w:pStyle w:val="Heading2"/>
        <w:rPr>
          <w:rFonts w:asciiTheme="majorHAnsi" w:hAnsiTheme="majorHAnsi"/>
          <w:b/>
          <w:bCs/>
          <w:color w:val="505759" w:themeColor="background2"/>
          <w:sz w:val="30"/>
          <w:szCs w:val="30"/>
        </w:rPr>
        <w:sectPr w:rsidR="008F6C3C" w:rsidSect="00C82E99">
          <w:headerReference w:type="default" r:id="rId7"/>
          <w:footerReference w:type="default" r:id="rId8"/>
          <w:pgSz w:w="11906" w:h="16838"/>
          <w:pgMar w:top="1440" w:right="1440" w:bottom="1440" w:left="1440" w:header="0" w:footer="720" w:gutter="0"/>
          <w:pgNumType w:start="1"/>
          <w:cols w:space="720"/>
          <w:docGrid w:linePitch="299"/>
        </w:sectPr>
      </w:pPr>
    </w:p>
    <w:p w14:paraId="1B3FCAF0" w14:textId="09B1D570" w:rsidR="002D0FD8" w:rsidRPr="003131AC" w:rsidRDefault="002D0FD8" w:rsidP="002D0FD8">
      <w:pPr>
        <w:pStyle w:val="Heading2"/>
        <w:rPr>
          <w:rFonts w:asciiTheme="majorHAnsi" w:eastAsia="Arial" w:hAnsiTheme="majorHAnsi" w:cs="Arial"/>
          <w:b/>
          <w:bCs/>
          <w:color w:val="FE6C04" w:themeColor="text1"/>
          <w:sz w:val="30"/>
          <w:szCs w:val="30"/>
        </w:rPr>
      </w:pPr>
      <w:r w:rsidRPr="00FA6AB5">
        <w:rPr>
          <w:rFonts w:asciiTheme="majorHAnsi" w:hAnsiTheme="majorHAnsi"/>
          <w:b/>
          <w:bCs/>
          <w:color w:val="505759" w:themeColor="background2"/>
          <w:sz w:val="30"/>
          <w:szCs w:val="30"/>
        </w:rPr>
        <w:lastRenderedPageBreak/>
        <w:t>INSTRUCTIONS</w:t>
      </w:r>
      <w:r w:rsidRPr="003131AC">
        <w:rPr>
          <w:rFonts w:asciiTheme="majorHAnsi" w:hAnsiTheme="majorHAnsi"/>
          <w:b/>
          <w:bCs/>
          <w:color w:val="FE6C04" w:themeColor="text1"/>
          <w:sz w:val="30"/>
          <w:szCs w:val="30"/>
        </w:rPr>
        <w:t xml:space="preserve"> </w:t>
      </w:r>
    </w:p>
    <w:p w14:paraId="77A69A73" w14:textId="57DE38B9" w:rsidR="005A1F8A" w:rsidRPr="003A7D5F" w:rsidRDefault="005A1F8A" w:rsidP="005A1F8A">
      <w:pPr>
        <w:pBdr>
          <w:top w:val="nil"/>
          <w:left w:val="nil"/>
          <w:bottom w:val="nil"/>
          <w:right w:val="nil"/>
          <w:between w:val="nil"/>
        </w:pBdr>
        <w:rPr>
          <w:rFonts w:ascii="Gilroy-Regular" w:hAnsi="Gilroy-Regular"/>
          <w:color w:val="5F6368"/>
          <w:sz w:val="24"/>
          <w:szCs w:val="24"/>
        </w:rPr>
      </w:pPr>
      <w:r w:rsidRPr="003A7D5F">
        <w:rPr>
          <w:rFonts w:ascii="Gilroy-Regular" w:hAnsi="Gilroy-Regular"/>
          <w:color w:val="5F6368"/>
          <w:sz w:val="24"/>
          <w:szCs w:val="24"/>
        </w:rPr>
        <w:t>Use this document</w:t>
      </w:r>
      <w:r w:rsidRPr="003A7D5F">
        <w:rPr>
          <w:rFonts w:ascii="Gilroy-Regular" w:hAnsi="Gilroy-Regular"/>
          <w:b/>
          <w:bCs/>
          <w:color w:val="5F6368"/>
          <w:sz w:val="24"/>
          <w:szCs w:val="24"/>
        </w:rPr>
        <w:t xml:space="preserve"> </w:t>
      </w:r>
      <w:r w:rsidRPr="003A7D5F">
        <w:rPr>
          <w:rFonts w:ascii="Gilroy-Regular" w:hAnsi="Gilroy-Regular"/>
          <w:color w:val="5F6368"/>
          <w:sz w:val="24"/>
          <w:szCs w:val="24"/>
        </w:rPr>
        <w:t>to build a</w:t>
      </w:r>
      <w:r>
        <w:rPr>
          <w:rFonts w:ascii="Gilroy-Regular" w:hAnsi="Gilroy-Regular"/>
          <w:color w:val="5F6368"/>
          <w:sz w:val="24"/>
          <w:szCs w:val="24"/>
        </w:rPr>
        <w:t>n</w:t>
      </w:r>
      <w:r w:rsidRPr="003A7D5F">
        <w:rPr>
          <w:rFonts w:ascii="Gilroy-Regular" w:hAnsi="Gilroy-Regular"/>
          <w:color w:val="5F6368"/>
          <w:sz w:val="24"/>
          <w:szCs w:val="24"/>
        </w:rPr>
        <w:t xml:space="preserve"> </w:t>
      </w:r>
      <w:r>
        <w:rPr>
          <w:rFonts w:ascii="Gilroy-Bold" w:hAnsi="Gilroy-Bold"/>
          <w:b/>
          <w:bCs/>
          <w:color w:val="5F6368"/>
          <w:sz w:val="24"/>
          <w:szCs w:val="24"/>
        </w:rPr>
        <w:t xml:space="preserve">Embedding </w:t>
      </w:r>
      <w:r w:rsidRPr="003A7D5F">
        <w:rPr>
          <w:rFonts w:ascii="Gilroy-Bold" w:hAnsi="Gilroy-Bold"/>
          <w:b/>
          <w:bCs/>
          <w:color w:val="5F6368"/>
          <w:sz w:val="24"/>
          <w:szCs w:val="24"/>
        </w:rPr>
        <w:t>Action Plan</w:t>
      </w:r>
      <w:r w:rsidR="00327C38">
        <w:rPr>
          <w:rFonts w:ascii="Gilroy-Bold" w:hAnsi="Gilroy-Bold"/>
          <w:b/>
          <w:bCs/>
          <w:color w:val="5F6368"/>
          <w:sz w:val="24"/>
          <w:szCs w:val="24"/>
        </w:rPr>
        <w:t xml:space="preserve"> </w:t>
      </w:r>
      <w:r w:rsidR="00327C38" w:rsidRPr="00327C38">
        <w:rPr>
          <w:rFonts w:ascii="Gilroy-Bold" w:hAnsi="Gilroy-Bold"/>
          <w:color w:val="5F6368"/>
          <w:sz w:val="24"/>
          <w:szCs w:val="24"/>
        </w:rPr>
        <w:t xml:space="preserve">for </w:t>
      </w:r>
      <w:r w:rsidR="005E5580">
        <w:rPr>
          <w:rFonts w:ascii="Gilroy-Bold" w:hAnsi="Gilroy-Bold"/>
          <w:b/>
          <w:bCs/>
          <w:color w:val="5F6368"/>
          <w:sz w:val="24"/>
          <w:szCs w:val="24"/>
        </w:rPr>
        <w:t>Business Online</w:t>
      </w:r>
      <w:r w:rsidR="001F6F35">
        <w:rPr>
          <w:rFonts w:ascii="Gilroy-Regular" w:hAnsi="Gilroy-Regular"/>
          <w:color w:val="5F6368"/>
          <w:sz w:val="24"/>
          <w:szCs w:val="24"/>
        </w:rPr>
        <w:t>.</w:t>
      </w:r>
    </w:p>
    <w:p w14:paraId="5D3242AF" w14:textId="61FFCB73" w:rsidR="003131AC" w:rsidRDefault="00DB65AF" w:rsidP="00557D68">
      <w:pPr>
        <w:pBdr>
          <w:top w:val="nil"/>
          <w:left w:val="nil"/>
          <w:bottom w:val="nil"/>
          <w:right w:val="nil"/>
          <w:between w:val="nil"/>
        </w:pBdr>
        <w:spacing w:line="240" w:lineRule="auto"/>
        <w:ind w:right="4037"/>
        <w:rPr>
          <w:color w:val="5F6368"/>
          <w:sz w:val="24"/>
          <w:szCs w:val="24"/>
        </w:rPr>
      </w:pPr>
      <w:r w:rsidRPr="00F93555">
        <w:rPr>
          <w:rFonts w:ascii="Gilroy-Regular" w:hAnsi="Gilroy-Regular"/>
          <w:color w:val="5F6368"/>
          <w:sz w:val="24"/>
          <w:szCs w:val="24"/>
        </w:rPr>
        <w:t>Additionally, you can use t</w:t>
      </w:r>
      <w:r w:rsidR="00D926B7" w:rsidRPr="00F93555">
        <w:rPr>
          <w:rFonts w:ascii="Gilroy-Regular" w:hAnsi="Gilroy-Regular"/>
          <w:color w:val="5F6368"/>
          <w:sz w:val="24"/>
          <w:szCs w:val="24"/>
        </w:rPr>
        <w:t xml:space="preserve">his as a template </w:t>
      </w:r>
      <w:r w:rsidRPr="00F93555">
        <w:rPr>
          <w:rFonts w:ascii="Gilroy-Regular" w:hAnsi="Gilroy-Regular"/>
          <w:color w:val="5F6368"/>
          <w:sz w:val="24"/>
          <w:szCs w:val="24"/>
        </w:rPr>
        <w:t>to take</w:t>
      </w:r>
      <w:r w:rsidR="000A6461">
        <w:rPr>
          <w:rFonts w:ascii="Gilroy-Regular" w:hAnsi="Gilroy-Regular"/>
          <w:color w:val="5F6368"/>
          <w:sz w:val="24"/>
          <w:szCs w:val="24"/>
        </w:rPr>
        <w:t xml:space="preserve"> </w:t>
      </w:r>
      <w:r w:rsidRPr="00F93555">
        <w:rPr>
          <w:rFonts w:ascii="Gilroy-Regular" w:hAnsi="Gilroy-Regular"/>
          <w:color w:val="5F6368"/>
          <w:sz w:val="24"/>
          <w:szCs w:val="24"/>
        </w:rPr>
        <w:t xml:space="preserve">notes on what you’ve learned or record your thoughts about </w:t>
      </w:r>
      <w:r w:rsidR="001F6F35">
        <w:rPr>
          <w:rFonts w:ascii="Gilroy-Regular" w:hAnsi="Gilroy-Regular"/>
          <w:color w:val="5F6368"/>
          <w:sz w:val="24"/>
          <w:szCs w:val="24"/>
        </w:rPr>
        <w:t>how the</w:t>
      </w:r>
      <w:r w:rsidR="004546A8" w:rsidRPr="00F93555">
        <w:rPr>
          <w:rFonts w:ascii="Gilroy-Regular" w:hAnsi="Gilroy-Regular"/>
          <w:color w:val="5F6368"/>
          <w:sz w:val="24"/>
          <w:szCs w:val="24"/>
        </w:rPr>
        <w:t xml:space="preserve"> topic</w:t>
      </w:r>
      <w:r w:rsidRPr="00F93555">
        <w:rPr>
          <w:rFonts w:ascii="Gilroy-Regular" w:hAnsi="Gilroy-Regular"/>
          <w:color w:val="5F6368"/>
          <w:sz w:val="24"/>
          <w:szCs w:val="24"/>
        </w:rPr>
        <w:t xml:space="preserve"> i</w:t>
      </w:r>
      <w:r w:rsidR="001F6F35">
        <w:rPr>
          <w:rFonts w:ascii="Gilroy-Regular" w:hAnsi="Gilroy-Regular"/>
          <w:color w:val="5F6368"/>
          <w:sz w:val="24"/>
          <w:szCs w:val="24"/>
        </w:rPr>
        <w:t>mpacts</w:t>
      </w:r>
      <w:r w:rsidRPr="00F93555">
        <w:rPr>
          <w:rFonts w:ascii="Gilroy-Regular" w:hAnsi="Gilroy-Regular"/>
          <w:color w:val="5F6368"/>
          <w:sz w:val="24"/>
          <w:szCs w:val="24"/>
        </w:rPr>
        <w:t xml:space="preserve"> your business.</w:t>
      </w:r>
      <w:r w:rsidR="00F93555">
        <w:rPr>
          <w:rFonts w:ascii="Gilroy-Regular" w:hAnsi="Gilroy-Regular"/>
          <w:color w:val="5F6368"/>
          <w:sz w:val="24"/>
          <w:szCs w:val="24"/>
        </w:rPr>
        <w:br/>
      </w:r>
    </w:p>
    <w:tbl>
      <w:tblPr>
        <w:tblStyle w:val="a1"/>
        <w:tblW w:w="13740"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830"/>
        <w:gridCol w:w="10910"/>
      </w:tblGrid>
      <w:tr w:rsidR="00C75860" w14:paraId="1BDB9F18" w14:textId="77777777" w:rsidTr="004D1BCA">
        <w:trPr>
          <w:trHeight w:val="645"/>
        </w:trPr>
        <w:tc>
          <w:tcPr>
            <w:tcW w:w="2830" w:type="dxa"/>
            <w:shd w:val="clear" w:color="auto" w:fill="FEE1CC" w:themeFill="text1" w:themeFillTint="33"/>
          </w:tcPr>
          <w:p w14:paraId="6375F21B" w14:textId="689A6A0F" w:rsidR="00C75860" w:rsidRPr="00204DE2" w:rsidRDefault="005A1F8A" w:rsidP="00166004">
            <w:pPr>
              <w:widowControl/>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Date</w:t>
            </w:r>
            <w:r w:rsidR="00C75860" w:rsidRPr="00204DE2">
              <w:rPr>
                <w:rFonts w:asciiTheme="majorHAnsi" w:eastAsia="Oswald" w:hAnsiTheme="majorHAnsi" w:cs="Oswald"/>
                <w:b/>
                <w:bCs/>
                <w:color w:val="FE6C04" w:themeColor="text1"/>
                <w:sz w:val="24"/>
                <w:szCs w:val="24"/>
              </w:rPr>
              <w:t>:</w:t>
            </w:r>
            <w:r w:rsidR="00AF47B7">
              <w:rPr>
                <w:rFonts w:asciiTheme="majorHAnsi" w:eastAsia="Oswald" w:hAnsiTheme="majorHAnsi" w:cs="Oswald"/>
                <w:b/>
                <w:bCs/>
                <w:color w:val="FE6C04" w:themeColor="text1"/>
                <w:sz w:val="24"/>
                <w:szCs w:val="24"/>
              </w:rPr>
              <w:t xml:space="preserve"> _____________</w:t>
            </w:r>
          </w:p>
        </w:tc>
        <w:tc>
          <w:tcPr>
            <w:tcW w:w="10910" w:type="dxa"/>
            <w:shd w:val="clear" w:color="auto" w:fill="FEE1CC" w:themeFill="text1" w:themeFillTint="33"/>
          </w:tcPr>
          <w:p w14:paraId="49A6B787" w14:textId="725F309A" w:rsidR="00C75860" w:rsidRPr="00204DE2" w:rsidRDefault="005A1F8A" w:rsidP="00C75860">
            <w:pPr>
              <w:widowControl/>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Topic</w:t>
            </w:r>
            <w:r w:rsidR="00C75860" w:rsidRPr="00204DE2">
              <w:rPr>
                <w:rFonts w:asciiTheme="majorHAnsi" w:eastAsia="Oswald" w:hAnsiTheme="majorHAnsi" w:cs="Oswald"/>
                <w:b/>
                <w:bCs/>
                <w:color w:val="FE6C04" w:themeColor="text1"/>
                <w:sz w:val="24"/>
                <w:szCs w:val="24"/>
              </w:rPr>
              <w:t>:</w:t>
            </w:r>
            <w:r w:rsidR="00C75860" w:rsidRPr="00204DE2">
              <w:rPr>
                <w:rFonts w:asciiTheme="majorHAnsi" w:eastAsia="Oswald" w:hAnsiTheme="majorHAnsi" w:cs="Oswald"/>
                <w:color w:val="FE6C04" w:themeColor="text1"/>
                <w:sz w:val="24"/>
                <w:szCs w:val="24"/>
              </w:rPr>
              <w:t xml:space="preserve"> </w:t>
            </w:r>
          </w:p>
        </w:tc>
      </w:tr>
      <w:tr w:rsidR="00324D3A" w14:paraId="7F42EA88" w14:textId="77777777" w:rsidTr="004D1BCA">
        <w:trPr>
          <w:trHeight w:val="50"/>
        </w:trPr>
        <w:tc>
          <w:tcPr>
            <w:tcW w:w="2830" w:type="dxa"/>
            <w:shd w:val="clear" w:color="auto" w:fill="auto"/>
          </w:tcPr>
          <w:p w14:paraId="03E65721" w14:textId="350A2FE8" w:rsidR="00324D3A" w:rsidRPr="00B1726A" w:rsidRDefault="00324D3A" w:rsidP="00F93555">
            <w:pPr>
              <w:widowControl/>
              <w:spacing w:before="0"/>
              <w:rPr>
                <w:rFonts w:ascii="Gilroy-Bold" w:hAnsi="Gilroy-Bold"/>
                <w:bCs/>
                <w:color w:val="505759" w:themeColor="background2"/>
                <w:sz w:val="24"/>
                <w:szCs w:val="24"/>
              </w:rPr>
            </w:pPr>
            <w:r w:rsidRPr="00B1726A">
              <w:rPr>
                <w:rFonts w:ascii="Gilroy-Bold" w:hAnsi="Gilroy-Bold"/>
                <w:b/>
                <w:color w:val="505759" w:themeColor="background2"/>
                <w:sz w:val="24"/>
                <w:szCs w:val="24"/>
              </w:rPr>
              <w:t>How often will you review this topic / your approach?</w:t>
            </w:r>
          </w:p>
        </w:tc>
        <w:tc>
          <w:tcPr>
            <w:tcW w:w="10910" w:type="dxa"/>
          </w:tcPr>
          <w:p w14:paraId="69C32A84" w14:textId="77777777" w:rsidR="00324D3A" w:rsidRPr="005A1F8A" w:rsidRDefault="00324D3A" w:rsidP="00F93555">
            <w:pPr>
              <w:spacing w:line="312" w:lineRule="auto"/>
              <w:rPr>
                <w:rFonts w:ascii="Gilroy-Regular" w:hAnsi="Gilroy-Regular"/>
                <w:color w:val="5F6368"/>
                <w:sz w:val="20"/>
                <w:szCs w:val="20"/>
              </w:rPr>
            </w:pPr>
          </w:p>
        </w:tc>
      </w:tr>
      <w:tr w:rsidR="00324D3A" w14:paraId="05A12CD5" w14:textId="77777777" w:rsidTr="004D1BCA">
        <w:trPr>
          <w:trHeight w:val="50"/>
        </w:trPr>
        <w:tc>
          <w:tcPr>
            <w:tcW w:w="2830" w:type="dxa"/>
            <w:shd w:val="clear" w:color="auto" w:fill="auto"/>
          </w:tcPr>
          <w:p w14:paraId="7E01987E" w14:textId="54A5F031" w:rsidR="00324D3A" w:rsidRPr="00B1726A" w:rsidRDefault="00324D3A" w:rsidP="00F93555">
            <w:pPr>
              <w:widowControl/>
              <w:spacing w:before="0"/>
              <w:rPr>
                <w:rFonts w:ascii="Gilroy-Bold" w:hAnsi="Gilroy-Bold"/>
                <w:b/>
                <w:color w:val="505759" w:themeColor="background2"/>
                <w:sz w:val="24"/>
                <w:szCs w:val="24"/>
              </w:rPr>
            </w:pPr>
            <w:r w:rsidRPr="00B1726A">
              <w:rPr>
                <w:rFonts w:ascii="Gilroy-Bold" w:hAnsi="Gilroy-Bold"/>
                <w:b/>
                <w:color w:val="505759" w:themeColor="background2"/>
                <w:sz w:val="24"/>
                <w:szCs w:val="24"/>
              </w:rPr>
              <w:t>Where will you get new information from?</w:t>
            </w:r>
          </w:p>
        </w:tc>
        <w:tc>
          <w:tcPr>
            <w:tcW w:w="10910" w:type="dxa"/>
          </w:tcPr>
          <w:p w14:paraId="3DB5E1B8" w14:textId="77777777" w:rsidR="00324D3A" w:rsidRPr="005A1F8A" w:rsidRDefault="00324D3A" w:rsidP="00F93555">
            <w:pPr>
              <w:spacing w:line="312" w:lineRule="auto"/>
              <w:rPr>
                <w:rFonts w:ascii="Gilroy-Regular" w:hAnsi="Gilroy-Regular"/>
                <w:color w:val="5F6368"/>
                <w:sz w:val="20"/>
                <w:szCs w:val="20"/>
              </w:rPr>
            </w:pPr>
          </w:p>
        </w:tc>
      </w:tr>
      <w:tr w:rsidR="00324D3A" w14:paraId="56350274" w14:textId="77777777" w:rsidTr="004D1BCA">
        <w:trPr>
          <w:trHeight w:val="50"/>
        </w:trPr>
        <w:tc>
          <w:tcPr>
            <w:tcW w:w="2830" w:type="dxa"/>
            <w:shd w:val="clear" w:color="auto" w:fill="auto"/>
          </w:tcPr>
          <w:p w14:paraId="70AD66E5" w14:textId="40B82F51" w:rsidR="00324D3A" w:rsidRPr="00B1726A" w:rsidRDefault="003131AC" w:rsidP="00F93555">
            <w:pPr>
              <w:widowControl/>
              <w:spacing w:before="0"/>
              <w:rPr>
                <w:rFonts w:ascii="Gilroy-Bold" w:hAnsi="Gilroy-Bold"/>
                <w:b/>
                <w:color w:val="505759" w:themeColor="background2"/>
                <w:sz w:val="24"/>
                <w:szCs w:val="24"/>
              </w:rPr>
            </w:pPr>
            <w:r w:rsidRPr="00B1726A">
              <w:rPr>
                <w:rFonts w:ascii="Gilroy-Bold" w:hAnsi="Gilroy-Bold"/>
                <w:b/>
                <w:color w:val="505759" w:themeColor="background2"/>
                <w:sz w:val="24"/>
                <w:szCs w:val="24"/>
              </w:rPr>
              <w:t>What other support do you need to access?</w:t>
            </w:r>
          </w:p>
        </w:tc>
        <w:tc>
          <w:tcPr>
            <w:tcW w:w="10910" w:type="dxa"/>
          </w:tcPr>
          <w:p w14:paraId="0E225574" w14:textId="77777777" w:rsidR="00324D3A" w:rsidRPr="005A1F8A" w:rsidRDefault="00324D3A" w:rsidP="00F93555">
            <w:pPr>
              <w:spacing w:line="312" w:lineRule="auto"/>
              <w:rPr>
                <w:rFonts w:ascii="Gilroy-Regular" w:hAnsi="Gilroy-Regular"/>
                <w:color w:val="5F6368"/>
                <w:sz w:val="20"/>
                <w:szCs w:val="20"/>
              </w:rPr>
            </w:pPr>
          </w:p>
        </w:tc>
      </w:tr>
      <w:tr w:rsidR="00437615" w14:paraId="5A217B50" w14:textId="77777777" w:rsidTr="004D1BCA">
        <w:trPr>
          <w:trHeight w:val="50"/>
        </w:trPr>
        <w:tc>
          <w:tcPr>
            <w:tcW w:w="2830" w:type="dxa"/>
            <w:shd w:val="clear" w:color="auto" w:fill="auto"/>
          </w:tcPr>
          <w:p w14:paraId="55998B63" w14:textId="3229DEE5" w:rsidR="00437615" w:rsidRPr="00B1726A" w:rsidRDefault="00437615" w:rsidP="00F93555">
            <w:pPr>
              <w:widowControl/>
              <w:spacing w:before="0"/>
              <w:rPr>
                <w:rFonts w:ascii="Gilroy-Bold" w:hAnsi="Gilroy-Bold"/>
                <w:b/>
                <w:color w:val="505759" w:themeColor="background2"/>
                <w:sz w:val="24"/>
                <w:szCs w:val="24"/>
              </w:rPr>
            </w:pPr>
            <w:r w:rsidRPr="00B1726A">
              <w:rPr>
                <w:rFonts w:ascii="Gilroy-Bold" w:hAnsi="Gilroy-Bold"/>
                <w:b/>
                <w:color w:val="505759" w:themeColor="background2"/>
                <w:sz w:val="24"/>
                <w:szCs w:val="24"/>
              </w:rPr>
              <w:t>Other notes and ideas:</w:t>
            </w:r>
          </w:p>
        </w:tc>
        <w:tc>
          <w:tcPr>
            <w:tcW w:w="10910" w:type="dxa"/>
          </w:tcPr>
          <w:p w14:paraId="7E8547D4" w14:textId="77777777" w:rsidR="00FB3082" w:rsidRPr="005A1F8A" w:rsidRDefault="00FB3082" w:rsidP="00F93555">
            <w:pPr>
              <w:spacing w:line="312" w:lineRule="auto"/>
              <w:rPr>
                <w:rFonts w:ascii="Gilroy-Regular" w:hAnsi="Gilroy-Regular"/>
                <w:color w:val="5F6368"/>
                <w:sz w:val="20"/>
                <w:szCs w:val="20"/>
              </w:rPr>
            </w:pPr>
          </w:p>
        </w:tc>
      </w:tr>
    </w:tbl>
    <w:p w14:paraId="2392FF6A" w14:textId="77777777" w:rsidR="00F93555" w:rsidRDefault="00F93555">
      <w:pPr>
        <w:pBdr>
          <w:top w:val="nil"/>
          <w:left w:val="nil"/>
          <w:bottom w:val="nil"/>
          <w:right w:val="nil"/>
          <w:between w:val="nil"/>
        </w:pBdr>
        <w:rPr>
          <w:rFonts w:ascii="Lato" w:hAnsi="Lato"/>
        </w:rPr>
        <w:sectPr w:rsidR="00F93555" w:rsidSect="00EA2366">
          <w:headerReference w:type="default" r:id="rId9"/>
          <w:pgSz w:w="16838" w:h="11906" w:orient="landscape"/>
          <w:pgMar w:top="1440" w:right="1440" w:bottom="1440" w:left="1440" w:header="0" w:footer="720" w:gutter="0"/>
          <w:pgNumType w:start="2"/>
          <w:cols w:space="720"/>
          <w:docGrid w:linePitch="299"/>
        </w:sectPr>
      </w:pPr>
    </w:p>
    <w:p w14:paraId="1B59EA15" w14:textId="77777777" w:rsidR="00166004" w:rsidRPr="007525A0" w:rsidRDefault="00166004">
      <w:pPr>
        <w:pBdr>
          <w:top w:val="nil"/>
          <w:left w:val="nil"/>
          <w:bottom w:val="nil"/>
          <w:right w:val="nil"/>
          <w:between w:val="nil"/>
        </w:pBdr>
        <w:rPr>
          <w:rFonts w:ascii="Lato" w:hAnsi="Lato"/>
        </w:rPr>
      </w:pPr>
    </w:p>
    <w:tbl>
      <w:tblPr>
        <w:tblStyle w:val="a"/>
        <w:tblW w:w="13887" w:type="dxa"/>
        <w:tblBorders>
          <w:top w:val="single" w:sz="8" w:space="0" w:color="032F6C" w:themeColor="text2"/>
          <w:left w:val="single" w:sz="8" w:space="0" w:color="032F6C" w:themeColor="text2"/>
          <w:bottom w:val="single" w:sz="8" w:space="0" w:color="032F6C" w:themeColor="text2"/>
          <w:right w:val="single" w:sz="8" w:space="0" w:color="032F6C" w:themeColor="text2"/>
          <w:insideH w:val="single" w:sz="8" w:space="0" w:color="032F6C" w:themeColor="text2"/>
          <w:insideV w:val="single" w:sz="8" w:space="0" w:color="032F6C" w:themeColor="text2"/>
        </w:tblBorders>
        <w:tblLayout w:type="fixed"/>
        <w:tblLook w:val="0400" w:firstRow="0" w:lastRow="0" w:firstColumn="0" w:lastColumn="0" w:noHBand="0" w:noVBand="1"/>
      </w:tblPr>
      <w:tblGrid>
        <w:gridCol w:w="1413"/>
        <w:gridCol w:w="3672"/>
        <w:gridCol w:w="2990"/>
        <w:gridCol w:w="2835"/>
        <w:gridCol w:w="2977"/>
      </w:tblGrid>
      <w:tr w:rsidR="006966D1" w14:paraId="76B27AB4" w14:textId="506D55E1" w:rsidTr="000D20D1">
        <w:trPr>
          <w:trHeight w:val="1003"/>
        </w:trPr>
        <w:tc>
          <w:tcPr>
            <w:tcW w:w="1413" w:type="dxa"/>
            <w:shd w:val="clear" w:color="auto" w:fill="B1D0FC" w:themeFill="text2" w:themeFillTint="33"/>
          </w:tcPr>
          <w:p w14:paraId="5D014C8A" w14:textId="1ED0E306" w:rsidR="006966D1" w:rsidRPr="000D20D1" w:rsidRDefault="006966D1" w:rsidP="005A1F8A">
            <w:pPr>
              <w:widowControl/>
              <w:rPr>
                <w:rFonts w:asciiTheme="majorHAnsi" w:eastAsia="Oswald" w:hAnsiTheme="majorHAnsi" w:cs="Oswald"/>
                <w:color w:val="032F6C" w:themeColor="text2"/>
                <w:sz w:val="24"/>
                <w:szCs w:val="24"/>
              </w:rPr>
            </w:pPr>
            <w:r w:rsidRPr="000D20D1">
              <w:rPr>
                <w:rFonts w:asciiTheme="majorHAnsi" w:eastAsia="Oswald" w:hAnsiTheme="majorHAnsi" w:cs="Oswald"/>
                <w:color w:val="032F6C" w:themeColor="text2"/>
                <w:sz w:val="24"/>
                <w:szCs w:val="24"/>
              </w:rPr>
              <w:t>Action Reference</w:t>
            </w:r>
          </w:p>
        </w:tc>
        <w:tc>
          <w:tcPr>
            <w:tcW w:w="3672" w:type="dxa"/>
            <w:shd w:val="clear" w:color="auto" w:fill="B1D0FC" w:themeFill="text2" w:themeFillTint="33"/>
          </w:tcPr>
          <w:p w14:paraId="15E2252C" w14:textId="6DF13CAB" w:rsidR="006966D1" w:rsidRPr="000D20D1" w:rsidRDefault="006966D1" w:rsidP="005A1F8A">
            <w:pPr>
              <w:widowControl/>
              <w:rPr>
                <w:rFonts w:asciiTheme="majorHAnsi" w:eastAsia="Oswald" w:hAnsiTheme="majorHAnsi" w:cs="Oswald"/>
                <w:color w:val="032F6C" w:themeColor="text2"/>
                <w:sz w:val="24"/>
                <w:szCs w:val="24"/>
              </w:rPr>
            </w:pPr>
            <w:r w:rsidRPr="000D20D1">
              <w:rPr>
                <w:rFonts w:asciiTheme="majorHAnsi" w:eastAsia="Oswald" w:hAnsiTheme="majorHAnsi" w:cs="Oswald"/>
                <w:color w:val="032F6C" w:themeColor="text2"/>
                <w:sz w:val="24"/>
                <w:szCs w:val="24"/>
              </w:rPr>
              <w:t>Action</w:t>
            </w:r>
          </w:p>
        </w:tc>
        <w:tc>
          <w:tcPr>
            <w:tcW w:w="2990" w:type="dxa"/>
            <w:shd w:val="clear" w:color="auto" w:fill="B1D0FC" w:themeFill="text2" w:themeFillTint="33"/>
          </w:tcPr>
          <w:p w14:paraId="1FB8D710" w14:textId="35363398" w:rsidR="006966D1" w:rsidRPr="000D20D1" w:rsidRDefault="006966D1" w:rsidP="005A1F8A">
            <w:pPr>
              <w:widowControl/>
              <w:rPr>
                <w:rFonts w:asciiTheme="majorHAnsi" w:eastAsia="Oswald" w:hAnsiTheme="majorHAnsi" w:cs="Oswald"/>
                <w:color w:val="032F6C" w:themeColor="text2"/>
                <w:sz w:val="24"/>
                <w:szCs w:val="24"/>
              </w:rPr>
            </w:pPr>
            <w:r w:rsidRPr="000D20D1">
              <w:rPr>
                <w:rFonts w:asciiTheme="majorHAnsi" w:eastAsia="Oswald" w:hAnsiTheme="majorHAnsi" w:cs="Oswald"/>
                <w:color w:val="032F6C" w:themeColor="text2"/>
                <w:sz w:val="24"/>
                <w:szCs w:val="24"/>
              </w:rPr>
              <w:t>Who is responsible for implementing the action?</w:t>
            </w:r>
          </w:p>
        </w:tc>
        <w:tc>
          <w:tcPr>
            <w:tcW w:w="2835" w:type="dxa"/>
            <w:shd w:val="clear" w:color="auto" w:fill="B1D0FC" w:themeFill="text2" w:themeFillTint="33"/>
          </w:tcPr>
          <w:p w14:paraId="111F3EA2" w14:textId="5307141B" w:rsidR="006966D1" w:rsidRPr="000D20D1" w:rsidRDefault="006966D1" w:rsidP="005A1F8A">
            <w:pPr>
              <w:widowControl/>
              <w:rPr>
                <w:rFonts w:asciiTheme="majorHAnsi" w:eastAsia="Oswald" w:hAnsiTheme="majorHAnsi" w:cs="Oswald"/>
                <w:color w:val="032F6C" w:themeColor="text2"/>
                <w:sz w:val="24"/>
                <w:szCs w:val="24"/>
              </w:rPr>
            </w:pPr>
            <w:r w:rsidRPr="000D20D1">
              <w:rPr>
                <w:rFonts w:asciiTheme="majorHAnsi" w:eastAsia="Oswald" w:hAnsiTheme="majorHAnsi" w:cs="Oswald"/>
                <w:color w:val="032F6C" w:themeColor="text2"/>
                <w:sz w:val="24"/>
                <w:szCs w:val="24"/>
              </w:rPr>
              <w:t xml:space="preserve">What is the planned deadline for the action? </w:t>
            </w:r>
          </w:p>
        </w:tc>
        <w:tc>
          <w:tcPr>
            <w:tcW w:w="2977" w:type="dxa"/>
            <w:shd w:val="clear" w:color="auto" w:fill="B1D0FC" w:themeFill="text2" w:themeFillTint="33"/>
          </w:tcPr>
          <w:p w14:paraId="0D848649" w14:textId="5582BC50" w:rsidR="006966D1" w:rsidRPr="000D20D1" w:rsidRDefault="006966D1" w:rsidP="005A1F8A">
            <w:pPr>
              <w:widowControl/>
              <w:rPr>
                <w:rFonts w:asciiTheme="majorHAnsi" w:eastAsia="Oswald" w:hAnsiTheme="majorHAnsi" w:cs="Oswald"/>
                <w:color w:val="032F6C" w:themeColor="text2"/>
                <w:sz w:val="24"/>
                <w:szCs w:val="24"/>
              </w:rPr>
            </w:pPr>
            <w:r w:rsidRPr="000D20D1">
              <w:rPr>
                <w:rFonts w:asciiTheme="majorHAnsi" w:eastAsia="Oswald" w:hAnsiTheme="majorHAnsi" w:cs="Oswald"/>
                <w:color w:val="032F6C" w:themeColor="text2"/>
                <w:sz w:val="24"/>
                <w:szCs w:val="24"/>
              </w:rPr>
              <w:t>How will you measure the success of this action?</w:t>
            </w:r>
          </w:p>
        </w:tc>
      </w:tr>
      <w:tr w:rsidR="006966D1" w14:paraId="5FBFA2F5" w14:textId="56A97DD1" w:rsidTr="000D20D1">
        <w:trPr>
          <w:trHeight w:val="1697"/>
        </w:trPr>
        <w:tc>
          <w:tcPr>
            <w:tcW w:w="1413" w:type="dxa"/>
          </w:tcPr>
          <w:p w14:paraId="64C44D1A" w14:textId="48D240CC" w:rsidR="006966D1" w:rsidRPr="005A1F8A" w:rsidRDefault="006966D1" w:rsidP="005A1F8A">
            <w:pPr>
              <w:widowControl/>
              <w:spacing w:before="0" w:line="259" w:lineRule="auto"/>
              <w:rPr>
                <w:rFonts w:ascii="Gilroy-Regular" w:hAnsi="Gilroy-Regular"/>
                <w:b/>
                <w:bCs/>
                <w:color w:val="505759" w:themeColor="background2"/>
                <w:sz w:val="20"/>
                <w:szCs w:val="20"/>
              </w:rPr>
            </w:pPr>
          </w:p>
        </w:tc>
        <w:tc>
          <w:tcPr>
            <w:tcW w:w="3672" w:type="dxa"/>
          </w:tcPr>
          <w:p w14:paraId="6B58307D" w14:textId="6F162385" w:rsidR="0082457A" w:rsidRPr="005A1F8A" w:rsidRDefault="0082457A" w:rsidP="005A1F8A">
            <w:pPr>
              <w:widowControl/>
              <w:spacing w:before="0"/>
              <w:rPr>
                <w:rFonts w:ascii="Gilroy-Regular" w:hAnsi="Gilroy-Regular"/>
                <w:color w:val="000000"/>
                <w:sz w:val="20"/>
                <w:szCs w:val="20"/>
              </w:rPr>
            </w:pPr>
          </w:p>
        </w:tc>
        <w:tc>
          <w:tcPr>
            <w:tcW w:w="2990" w:type="dxa"/>
          </w:tcPr>
          <w:p w14:paraId="14FD39F9" w14:textId="118D855A" w:rsidR="006966D1" w:rsidRPr="005A1F8A" w:rsidRDefault="006966D1" w:rsidP="005A1F8A">
            <w:pPr>
              <w:widowControl/>
              <w:spacing w:before="0"/>
              <w:rPr>
                <w:rFonts w:ascii="Gilroy-Regular" w:hAnsi="Gilroy-Regular"/>
                <w:color w:val="000000"/>
                <w:sz w:val="20"/>
                <w:szCs w:val="20"/>
              </w:rPr>
            </w:pPr>
          </w:p>
        </w:tc>
        <w:tc>
          <w:tcPr>
            <w:tcW w:w="2835" w:type="dxa"/>
          </w:tcPr>
          <w:p w14:paraId="51A5C692" w14:textId="6C3E1FDA" w:rsidR="006966D1" w:rsidRPr="005A1F8A" w:rsidRDefault="006966D1" w:rsidP="005A1F8A">
            <w:pPr>
              <w:widowControl/>
              <w:spacing w:before="0"/>
              <w:jc w:val="center"/>
              <w:rPr>
                <w:rFonts w:ascii="Gilroy-Regular" w:hAnsi="Gilroy-Regular"/>
                <w:color w:val="B7B7B7"/>
                <w:sz w:val="20"/>
                <w:szCs w:val="20"/>
              </w:rPr>
            </w:pPr>
          </w:p>
        </w:tc>
        <w:tc>
          <w:tcPr>
            <w:tcW w:w="2977" w:type="dxa"/>
          </w:tcPr>
          <w:p w14:paraId="3F4CA792" w14:textId="77777777" w:rsidR="006966D1" w:rsidRPr="005A1F8A" w:rsidRDefault="006966D1" w:rsidP="005A1F8A">
            <w:pPr>
              <w:widowControl/>
              <w:spacing w:before="0"/>
              <w:jc w:val="center"/>
              <w:rPr>
                <w:rFonts w:ascii="Gilroy-Regular" w:hAnsi="Gilroy-Regular"/>
                <w:color w:val="B7B7B7"/>
                <w:sz w:val="20"/>
                <w:szCs w:val="20"/>
              </w:rPr>
            </w:pPr>
          </w:p>
        </w:tc>
      </w:tr>
      <w:tr w:rsidR="006966D1" w14:paraId="6C01456A" w14:textId="7043E652" w:rsidTr="000D20D1">
        <w:trPr>
          <w:trHeight w:val="1777"/>
        </w:trPr>
        <w:tc>
          <w:tcPr>
            <w:tcW w:w="1413" w:type="dxa"/>
          </w:tcPr>
          <w:p w14:paraId="6022952C" w14:textId="450CBB9C" w:rsidR="006966D1" w:rsidRPr="005A1F8A" w:rsidRDefault="006966D1" w:rsidP="005A1F8A">
            <w:pPr>
              <w:widowControl/>
              <w:spacing w:before="0" w:line="259" w:lineRule="auto"/>
              <w:rPr>
                <w:rFonts w:ascii="Gilroy-Regular" w:hAnsi="Gilroy-Regular"/>
                <w:b/>
                <w:bCs/>
                <w:color w:val="505759" w:themeColor="background2"/>
                <w:sz w:val="20"/>
                <w:szCs w:val="20"/>
              </w:rPr>
            </w:pPr>
          </w:p>
        </w:tc>
        <w:tc>
          <w:tcPr>
            <w:tcW w:w="3672" w:type="dxa"/>
          </w:tcPr>
          <w:p w14:paraId="01BD3F3E" w14:textId="77F1E966" w:rsidR="0082457A" w:rsidRPr="005A1F8A" w:rsidRDefault="0082457A" w:rsidP="005A1F8A">
            <w:pPr>
              <w:widowControl/>
              <w:spacing w:before="0"/>
              <w:rPr>
                <w:rFonts w:ascii="Gilroy-Regular" w:hAnsi="Gilroy-Regular"/>
                <w:color w:val="000000"/>
                <w:sz w:val="20"/>
                <w:szCs w:val="20"/>
              </w:rPr>
            </w:pPr>
          </w:p>
        </w:tc>
        <w:tc>
          <w:tcPr>
            <w:tcW w:w="2990" w:type="dxa"/>
          </w:tcPr>
          <w:p w14:paraId="297030F1" w14:textId="232D3282" w:rsidR="006966D1" w:rsidRPr="005A1F8A" w:rsidRDefault="006966D1" w:rsidP="005A1F8A">
            <w:pPr>
              <w:widowControl/>
              <w:spacing w:before="0"/>
              <w:rPr>
                <w:rFonts w:ascii="Gilroy-Regular" w:hAnsi="Gilroy-Regular"/>
                <w:color w:val="000000"/>
                <w:sz w:val="20"/>
                <w:szCs w:val="20"/>
              </w:rPr>
            </w:pPr>
          </w:p>
        </w:tc>
        <w:tc>
          <w:tcPr>
            <w:tcW w:w="2835" w:type="dxa"/>
          </w:tcPr>
          <w:p w14:paraId="50126032" w14:textId="77777777" w:rsidR="006966D1" w:rsidRPr="005A1F8A" w:rsidRDefault="006966D1" w:rsidP="005A1F8A">
            <w:pPr>
              <w:widowControl/>
              <w:spacing w:before="0"/>
              <w:rPr>
                <w:rFonts w:ascii="Gilroy-Regular" w:hAnsi="Gilroy-Regular"/>
                <w:color w:val="000000"/>
                <w:sz w:val="20"/>
                <w:szCs w:val="20"/>
              </w:rPr>
            </w:pPr>
          </w:p>
        </w:tc>
        <w:tc>
          <w:tcPr>
            <w:tcW w:w="2977" w:type="dxa"/>
          </w:tcPr>
          <w:p w14:paraId="77E7C854" w14:textId="77777777" w:rsidR="006966D1" w:rsidRPr="005A1F8A" w:rsidRDefault="006966D1" w:rsidP="005A1F8A">
            <w:pPr>
              <w:widowControl/>
              <w:spacing w:before="0"/>
              <w:rPr>
                <w:rFonts w:ascii="Gilroy-Regular" w:hAnsi="Gilroy-Regular"/>
                <w:color w:val="000000"/>
                <w:sz w:val="20"/>
                <w:szCs w:val="20"/>
              </w:rPr>
            </w:pPr>
          </w:p>
        </w:tc>
      </w:tr>
      <w:tr w:rsidR="006966D1" w14:paraId="4B98D063" w14:textId="680F1CD5" w:rsidTr="000D20D1">
        <w:trPr>
          <w:trHeight w:val="1675"/>
        </w:trPr>
        <w:tc>
          <w:tcPr>
            <w:tcW w:w="1413" w:type="dxa"/>
          </w:tcPr>
          <w:p w14:paraId="721D4D29" w14:textId="14861FEC" w:rsidR="006966D1" w:rsidRPr="005A1F8A" w:rsidRDefault="006966D1" w:rsidP="005A1F8A">
            <w:pPr>
              <w:widowControl/>
              <w:spacing w:before="0" w:line="259" w:lineRule="auto"/>
              <w:rPr>
                <w:rFonts w:ascii="Gilroy-Regular" w:hAnsi="Gilroy-Regular"/>
                <w:b/>
                <w:bCs/>
                <w:color w:val="505759" w:themeColor="background2"/>
                <w:sz w:val="20"/>
                <w:szCs w:val="20"/>
              </w:rPr>
            </w:pPr>
          </w:p>
        </w:tc>
        <w:tc>
          <w:tcPr>
            <w:tcW w:w="3672" w:type="dxa"/>
          </w:tcPr>
          <w:p w14:paraId="74386F74" w14:textId="008A0371" w:rsidR="006966D1" w:rsidRPr="005A1F8A" w:rsidRDefault="006966D1" w:rsidP="005A1F8A">
            <w:pPr>
              <w:widowControl/>
              <w:spacing w:before="0"/>
              <w:rPr>
                <w:rFonts w:ascii="Gilroy-Regular" w:hAnsi="Gilroy-Regular"/>
                <w:color w:val="000000"/>
                <w:sz w:val="20"/>
                <w:szCs w:val="20"/>
              </w:rPr>
            </w:pPr>
          </w:p>
        </w:tc>
        <w:tc>
          <w:tcPr>
            <w:tcW w:w="2990" w:type="dxa"/>
          </w:tcPr>
          <w:p w14:paraId="04340060" w14:textId="5C89B8E5" w:rsidR="006966D1" w:rsidRPr="005A1F8A" w:rsidRDefault="006966D1" w:rsidP="005A1F8A">
            <w:pPr>
              <w:widowControl/>
              <w:spacing w:before="0"/>
              <w:rPr>
                <w:rFonts w:ascii="Gilroy-Regular" w:hAnsi="Gilroy-Regular"/>
                <w:color w:val="000000"/>
                <w:sz w:val="20"/>
                <w:szCs w:val="20"/>
              </w:rPr>
            </w:pPr>
          </w:p>
        </w:tc>
        <w:tc>
          <w:tcPr>
            <w:tcW w:w="2835" w:type="dxa"/>
          </w:tcPr>
          <w:p w14:paraId="1996DC94" w14:textId="77777777" w:rsidR="006966D1" w:rsidRPr="005A1F8A" w:rsidRDefault="006966D1" w:rsidP="005A1F8A">
            <w:pPr>
              <w:widowControl/>
              <w:spacing w:before="0"/>
              <w:rPr>
                <w:rFonts w:ascii="Gilroy-Regular" w:hAnsi="Gilroy-Regular"/>
                <w:color w:val="000000"/>
                <w:sz w:val="20"/>
                <w:szCs w:val="20"/>
              </w:rPr>
            </w:pPr>
          </w:p>
        </w:tc>
        <w:tc>
          <w:tcPr>
            <w:tcW w:w="2977" w:type="dxa"/>
          </w:tcPr>
          <w:p w14:paraId="26D20D3E" w14:textId="77777777" w:rsidR="006966D1" w:rsidRPr="005A1F8A" w:rsidRDefault="006966D1" w:rsidP="005A1F8A">
            <w:pPr>
              <w:widowControl/>
              <w:spacing w:before="0"/>
              <w:rPr>
                <w:rFonts w:ascii="Gilroy-Regular" w:hAnsi="Gilroy-Regular"/>
                <w:color w:val="000000"/>
                <w:sz w:val="20"/>
                <w:szCs w:val="20"/>
              </w:rPr>
            </w:pPr>
          </w:p>
        </w:tc>
      </w:tr>
      <w:tr w:rsidR="006966D1" w14:paraId="2BEA5E72" w14:textId="5F5FDD87" w:rsidTr="000D20D1">
        <w:trPr>
          <w:trHeight w:val="1790"/>
        </w:trPr>
        <w:tc>
          <w:tcPr>
            <w:tcW w:w="1413" w:type="dxa"/>
          </w:tcPr>
          <w:p w14:paraId="6F23D7F5" w14:textId="788368D0" w:rsidR="006966D1" w:rsidRPr="005A1F8A" w:rsidRDefault="006966D1" w:rsidP="005A1F8A">
            <w:pPr>
              <w:widowControl/>
              <w:spacing w:before="0" w:line="259" w:lineRule="auto"/>
              <w:rPr>
                <w:rFonts w:ascii="Gilroy-Regular" w:hAnsi="Gilroy-Regular"/>
                <w:b/>
                <w:bCs/>
                <w:color w:val="505759" w:themeColor="background2"/>
                <w:sz w:val="20"/>
                <w:szCs w:val="20"/>
              </w:rPr>
            </w:pPr>
          </w:p>
        </w:tc>
        <w:tc>
          <w:tcPr>
            <w:tcW w:w="3672" w:type="dxa"/>
          </w:tcPr>
          <w:p w14:paraId="7FCB25F6" w14:textId="72FB74E4" w:rsidR="006966D1" w:rsidRPr="005A1F8A" w:rsidRDefault="006966D1" w:rsidP="005A1F8A">
            <w:pPr>
              <w:widowControl/>
              <w:spacing w:before="0"/>
              <w:rPr>
                <w:rFonts w:ascii="Gilroy-Regular" w:hAnsi="Gilroy-Regular"/>
                <w:color w:val="000000"/>
                <w:sz w:val="20"/>
                <w:szCs w:val="20"/>
              </w:rPr>
            </w:pPr>
          </w:p>
        </w:tc>
        <w:tc>
          <w:tcPr>
            <w:tcW w:w="2990" w:type="dxa"/>
          </w:tcPr>
          <w:p w14:paraId="4BABCDB8" w14:textId="02517ECB" w:rsidR="006966D1" w:rsidRPr="005A1F8A" w:rsidRDefault="006966D1" w:rsidP="005A1F8A">
            <w:pPr>
              <w:widowControl/>
              <w:spacing w:before="0"/>
              <w:rPr>
                <w:rFonts w:ascii="Gilroy-Regular" w:hAnsi="Gilroy-Regular"/>
                <w:color w:val="000000"/>
                <w:sz w:val="20"/>
                <w:szCs w:val="20"/>
              </w:rPr>
            </w:pPr>
          </w:p>
        </w:tc>
        <w:tc>
          <w:tcPr>
            <w:tcW w:w="2835" w:type="dxa"/>
          </w:tcPr>
          <w:p w14:paraId="18FFE469" w14:textId="77777777" w:rsidR="006966D1" w:rsidRPr="005A1F8A" w:rsidRDefault="006966D1" w:rsidP="005A1F8A">
            <w:pPr>
              <w:widowControl/>
              <w:spacing w:before="0"/>
              <w:rPr>
                <w:rFonts w:ascii="Gilroy-Regular" w:hAnsi="Gilroy-Regular"/>
                <w:color w:val="000000"/>
                <w:sz w:val="20"/>
                <w:szCs w:val="20"/>
              </w:rPr>
            </w:pPr>
          </w:p>
        </w:tc>
        <w:tc>
          <w:tcPr>
            <w:tcW w:w="2977" w:type="dxa"/>
          </w:tcPr>
          <w:p w14:paraId="7BC26991" w14:textId="77777777" w:rsidR="006966D1" w:rsidRPr="005A1F8A" w:rsidRDefault="006966D1" w:rsidP="005A1F8A">
            <w:pPr>
              <w:widowControl/>
              <w:spacing w:before="0"/>
              <w:rPr>
                <w:rFonts w:ascii="Gilroy-Regular" w:hAnsi="Gilroy-Regular"/>
                <w:color w:val="000000"/>
                <w:sz w:val="20"/>
                <w:szCs w:val="20"/>
              </w:rPr>
            </w:pPr>
          </w:p>
        </w:tc>
      </w:tr>
    </w:tbl>
    <w:p w14:paraId="24FA9BD2" w14:textId="7F3AACD9" w:rsidR="00E2756B" w:rsidRDefault="00E2756B" w:rsidP="0082457A">
      <w:pPr>
        <w:rPr>
          <w:rFonts w:ascii="Calibri" w:eastAsia="Calibri" w:hAnsi="Calibri" w:cs="Calibri"/>
          <w:color w:val="000000"/>
        </w:rPr>
      </w:pPr>
      <w:bookmarkStart w:id="0" w:name="_e4ss96jagatr" w:colFirst="0" w:colLast="0"/>
      <w:bookmarkStart w:id="1" w:name="_rgdj3cq1u6wg" w:colFirst="0" w:colLast="0"/>
      <w:bookmarkEnd w:id="0"/>
      <w:bookmarkEnd w:id="1"/>
    </w:p>
    <w:sectPr w:rsidR="00E2756B" w:rsidSect="00EA2366">
      <w:pgSz w:w="16838" w:h="11906" w:orient="landscape"/>
      <w:pgMar w:top="1440" w:right="1440" w:bottom="1135" w:left="1440" w:header="0" w:footer="720" w:gutter="0"/>
      <w:pgNumType w:start="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435FD" w14:textId="77777777" w:rsidR="009F52AB" w:rsidRDefault="009F52AB">
      <w:pPr>
        <w:spacing w:before="0" w:line="240" w:lineRule="auto"/>
      </w:pPr>
      <w:r>
        <w:separator/>
      </w:r>
    </w:p>
  </w:endnote>
  <w:endnote w:type="continuationSeparator" w:id="0">
    <w:p w14:paraId="58C0BA9C" w14:textId="77777777" w:rsidR="009F52AB" w:rsidRDefault="009F52A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roid Serif">
    <w:altName w:val="Calibri"/>
    <w:charset w:val="00"/>
    <w:family w:val="auto"/>
    <w:pitch w:val="default"/>
  </w:font>
  <w:font w:name="Oswald">
    <w:panose1 w:val="00000000000000000000"/>
    <w:charset w:val="00"/>
    <w:family w:val="auto"/>
    <w:pitch w:val="variable"/>
    <w:sig w:usb0="A00002FF" w:usb1="4000204B"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ilroy-Regular">
    <w:altName w:val="Calibri"/>
    <w:charset w:val="00"/>
    <w:family w:val="auto"/>
    <w:pitch w:val="variable"/>
    <w:sig w:usb0="00000207" w:usb1="00000000" w:usb2="00000000" w:usb3="00000000" w:csb0="00000097" w:csb1="00000000"/>
  </w:font>
  <w:font w:name="Gilroy-Bold">
    <w:altName w:val="Calibri"/>
    <w:charset w:val="00"/>
    <w:family w:val="auto"/>
    <w:pitch w:val="variable"/>
    <w:sig w:usb0="00000207" w:usb1="00000000" w:usb2="00000000" w:usb3="00000000" w:csb0="00000097" w:csb1="00000000"/>
  </w:font>
  <w:font w:name="Lato">
    <w:panose1 w:val="020F0502020204030203"/>
    <w:charset w:val="00"/>
    <w:family w:val="swiss"/>
    <w:pitch w:val="variable"/>
    <w:sig w:usb0="A00002AF" w:usb1="50006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roy-Regular" w:hAnsi="Gilroy-Regular"/>
        <w:sz w:val="24"/>
        <w:szCs w:val="24"/>
      </w:rPr>
      <w:id w:val="273060161"/>
      <w:docPartObj>
        <w:docPartGallery w:val="Page Numbers (Bottom of Page)"/>
        <w:docPartUnique/>
      </w:docPartObj>
    </w:sdtPr>
    <w:sdtEndPr/>
    <w:sdtContent>
      <w:sdt>
        <w:sdtPr>
          <w:rPr>
            <w:rFonts w:ascii="Gilroy-Regular" w:hAnsi="Gilroy-Regular"/>
            <w:sz w:val="24"/>
            <w:szCs w:val="24"/>
          </w:rPr>
          <w:id w:val="1728636285"/>
          <w:docPartObj>
            <w:docPartGallery w:val="Page Numbers (Top of Page)"/>
            <w:docPartUnique/>
          </w:docPartObj>
        </w:sdtPr>
        <w:sdtEndPr/>
        <w:sdtContent>
          <w:p w14:paraId="05604842" w14:textId="0ED7CEBF" w:rsidR="00C82E99" w:rsidRPr="004D2243" w:rsidRDefault="00C82E99">
            <w:pPr>
              <w:pStyle w:val="Footer"/>
              <w:jc w:val="center"/>
              <w:rPr>
                <w:rFonts w:ascii="Gilroy-Regular" w:hAnsi="Gilroy-Regular"/>
                <w:sz w:val="24"/>
                <w:szCs w:val="24"/>
              </w:rPr>
            </w:pPr>
            <w:r w:rsidRPr="004D2243">
              <w:rPr>
                <w:rFonts w:ascii="Gilroy-Regular" w:hAnsi="Gilroy-Regular"/>
                <w:sz w:val="24"/>
                <w:szCs w:val="24"/>
              </w:rPr>
              <w:t xml:space="preserve">Page </w:t>
            </w:r>
            <w:r w:rsidRPr="004D2243">
              <w:rPr>
                <w:rFonts w:ascii="Gilroy-Regular" w:hAnsi="Gilroy-Regular"/>
                <w:sz w:val="24"/>
                <w:szCs w:val="24"/>
              </w:rPr>
              <w:fldChar w:fldCharType="begin"/>
            </w:r>
            <w:r w:rsidRPr="004D2243">
              <w:rPr>
                <w:rFonts w:ascii="Gilroy-Regular" w:hAnsi="Gilroy-Regular"/>
                <w:sz w:val="24"/>
                <w:szCs w:val="24"/>
              </w:rPr>
              <w:instrText xml:space="preserve"> PAGE </w:instrText>
            </w:r>
            <w:r w:rsidRPr="004D2243">
              <w:rPr>
                <w:rFonts w:ascii="Gilroy-Regular" w:hAnsi="Gilroy-Regular"/>
                <w:sz w:val="24"/>
                <w:szCs w:val="24"/>
              </w:rPr>
              <w:fldChar w:fldCharType="separate"/>
            </w:r>
            <w:r w:rsidRPr="004D2243">
              <w:rPr>
                <w:rFonts w:ascii="Gilroy-Regular" w:hAnsi="Gilroy-Regular"/>
                <w:noProof/>
                <w:sz w:val="24"/>
                <w:szCs w:val="24"/>
              </w:rPr>
              <w:t>2</w:t>
            </w:r>
            <w:r w:rsidRPr="004D2243">
              <w:rPr>
                <w:rFonts w:ascii="Gilroy-Regular" w:hAnsi="Gilroy-Regular"/>
                <w:sz w:val="24"/>
                <w:szCs w:val="24"/>
              </w:rPr>
              <w:fldChar w:fldCharType="end"/>
            </w:r>
            <w:r w:rsidRPr="004D2243">
              <w:rPr>
                <w:rFonts w:ascii="Gilroy-Regular" w:hAnsi="Gilroy-Regular"/>
                <w:sz w:val="24"/>
                <w:szCs w:val="24"/>
              </w:rPr>
              <w:t xml:space="preserve"> of </w:t>
            </w:r>
            <w:r w:rsidRPr="004D2243">
              <w:rPr>
                <w:rFonts w:ascii="Gilroy-Regular" w:hAnsi="Gilroy-Regular"/>
                <w:sz w:val="24"/>
                <w:szCs w:val="24"/>
              </w:rPr>
              <w:fldChar w:fldCharType="begin"/>
            </w:r>
            <w:r w:rsidRPr="004D2243">
              <w:rPr>
                <w:rFonts w:ascii="Gilroy-Regular" w:hAnsi="Gilroy-Regular"/>
                <w:sz w:val="24"/>
                <w:szCs w:val="24"/>
              </w:rPr>
              <w:instrText xml:space="preserve"> NUMPAGES  </w:instrText>
            </w:r>
            <w:r w:rsidRPr="004D2243">
              <w:rPr>
                <w:rFonts w:ascii="Gilroy-Regular" w:hAnsi="Gilroy-Regular"/>
                <w:sz w:val="24"/>
                <w:szCs w:val="24"/>
              </w:rPr>
              <w:fldChar w:fldCharType="separate"/>
            </w:r>
            <w:r w:rsidRPr="004D2243">
              <w:rPr>
                <w:rFonts w:ascii="Gilroy-Regular" w:hAnsi="Gilroy-Regular"/>
                <w:noProof/>
                <w:sz w:val="24"/>
                <w:szCs w:val="24"/>
              </w:rPr>
              <w:t>2</w:t>
            </w:r>
            <w:r w:rsidRPr="004D2243">
              <w:rPr>
                <w:rFonts w:ascii="Gilroy-Regular" w:hAnsi="Gilroy-Regular"/>
                <w:sz w:val="24"/>
                <w:szCs w:val="24"/>
              </w:rPr>
              <w:fldChar w:fldCharType="end"/>
            </w:r>
          </w:p>
        </w:sdtContent>
      </w:sdt>
    </w:sdtContent>
  </w:sdt>
  <w:p w14:paraId="3A4DC4B2" w14:textId="77777777" w:rsidR="00C82E99" w:rsidRDefault="00C82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7399E" w14:textId="77777777" w:rsidR="009F52AB" w:rsidRDefault="009F52AB">
      <w:pPr>
        <w:spacing w:before="0" w:line="240" w:lineRule="auto"/>
      </w:pPr>
      <w:r>
        <w:separator/>
      </w:r>
    </w:p>
  </w:footnote>
  <w:footnote w:type="continuationSeparator" w:id="0">
    <w:p w14:paraId="46842756" w14:textId="77777777" w:rsidR="009F52AB" w:rsidRDefault="009F52A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DCB3" w14:textId="77777777" w:rsidR="00433415" w:rsidRDefault="00433415">
    <w:pPr>
      <w:pStyle w:val="Header"/>
    </w:pPr>
  </w:p>
  <w:p w14:paraId="5E104925" w14:textId="77777777" w:rsidR="00433415" w:rsidRDefault="00433415">
    <w:pPr>
      <w:pStyle w:val="Header"/>
    </w:pPr>
  </w:p>
  <w:p w14:paraId="1BF48DF8" w14:textId="582356DA" w:rsidR="00433415" w:rsidRDefault="00433415" w:rsidP="00485C69">
    <w:pPr>
      <w:pStyle w:val="Header"/>
    </w:pPr>
    <w:r>
      <w:rPr>
        <w:b/>
        <w:noProof/>
      </w:rPr>
      <w:drawing>
        <wp:anchor distT="0" distB="0" distL="114300" distR="114300" simplePos="0" relativeHeight="251658240" behindDoc="0" locked="0" layoutInCell="1" allowOverlap="1" wp14:anchorId="6FD86A4D" wp14:editId="3D89D36B">
          <wp:simplePos x="0" y="0"/>
          <wp:positionH relativeFrom="column">
            <wp:posOffset>0</wp:posOffset>
          </wp:positionH>
          <wp:positionV relativeFrom="paragraph">
            <wp:posOffset>-173</wp:posOffset>
          </wp:positionV>
          <wp:extent cx="1249200" cy="457200"/>
          <wp:effectExtent l="0" t="0" r="8255" b="0"/>
          <wp:wrapNone/>
          <wp:docPr id="4"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A picture containing text, clipar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49200" cy="457200"/>
                  </a:xfrm>
                  <a:prstGeom prst="rect">
                    <a:avLst/>
                  </a:prstGeom>
                  <a:ln/>
                </pic:spPr>
              </pic:pic>
            </a:graphicData>
          </a:graphic>
          <wp14:sizeRelH relativeFrom="margin">
            <wp14:pctWidth>0</wp14:pctWidth>
          </wp14:sizeRelH>
        </wp:anchor>
      </w:drawing>
    </w:r>
    <w:r w:rsidR="00803049" w:rsidRPr="00803049">
      <w:rPr>
        <w:rFonts w:ascii="Palatino Linotype" w:hAnsi="Palatino Linotype"/>
        <w:color w:val="FE6C04"/>
        <w:sz w:val="28"/>
        <w:szCs w:val="28"/>
      </w:rPr>
      <w:t xml:space="preserve"> </w:t>
    </w:r>
    <w:r w:rsidR="00803049">
      <w:rPr>
        <w:rFonts w:ascii="Palatino Linotype" w:hAnsi="Palatino Linotype"/>
        <w:color w:val="FE6C04"/>
        <w:sz w:val="28"/>
        <w:szCs w:val="28"/>
      </w:rPr>
      <w:tab/>
    </w:r>
    <w:r w:rsidR="00803049">
      <w:rPr>
        <w:rFonts w:ascii="Palatino Linotype" w:hAnsi="Palatino Linotype"/>
        <w:color w:val="FE6C04"/>
        <w:sz w:val="28"/>
        <w:szCs w:val="28"/>
      </w:rPr>
      <w:tab/>
    </w:r>
    <w:r w:rsidR="00C308F4">
      <w:rPr>
        <w:rFonts w:ascii="Palatino Linotype" w:hAnsi="Palatino Linotype"/>
        <w:color w:val="FE6C04"/>
        <w:sz w:val="28"/>
        <w:szCs w:val="28"/>
      </w:rPr>
      <w:t>BUSINESS ONLINE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5FD6" w14:textId="77777777" w:rsidR="00BC3788" w:rsidRDefault="00BC3788">
    <w:pPr>
      <w:pStyle w:val="Header"/>
    </w:pPr>
  </w:p>
  <w:p w14:paraId="57DC58B3" w14:textId="77777777" w:rsidR="00BC3788" w:rsidRDefault="00BC3788">
    <w:pPr>
      <w:pStyle w:val="Header"/>
    </w:pPr>
  </w:p>
  <w:p w14:paraId="3B43C191" w14:textId="6B2CB3F2" w:rsidR="00BC3788" w:rsidRDefault="00BC3788" w:rsidP="00485C69">
    <w:pPr>
      <w:pStyle w:val="Header"/>
    </w:pPr>
    <w:r>
      <w:rPr>
        <w:b/>
        <w:noProof/>
      </w:rPr>
      <w:drawing>
        <wp:anchor distT="0" distB="0" distL="114300" distR="114300" simplePos="0" relativeHeight="251660288" behindDoc="0" locked="0" layoutInCell="1" allowOverlap="1" wp14:anchorId="316598CA" wp14:editId="21A3514E">
          <wp:simplePos x="0" y="0"/>
          <wp:positionH relativeFrom="column">
            <wp:posOffset>0</wp:posOffset>
          </wp:positionH>
          <wp:positionV relativeFrom="paragraph">
            <wp:posOffset>-173</wp:posOffset>
          </wp:positionV>
          <wp:extent cx="1249200" cy="457200"/>
          <wp:effectExtent l="0" t="0" r="8255" b="0"/>
          <wp:wrapNone/>
          <wp:docPr id="1"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A picture containing text, clipar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49200" cy="457200"/>
                  </a:xfrm>
                  <a:prstGeom prst="rect">
                    <a:avLst/>
                  </a:prstGeom>
                  <a:ln/>
                </pic:spPr>
              </pic:pic>
            </a:graphicData>
          </a:graphic>
          <wp14:sizeRelH relativeFrom="margin">
            <wp14:pctWidth>0</wp14:pctWidth>
          </wp14:sizeRelH>
        </wp:anchor>
      </w:drawing>
    </w:r>
    <w:r w:rsidRPr="00803049">
      <w:rPr>
        <w:rFonts w:ascii="Palatino Linotype" w:hAnsi="Palatino Linotype"/>
        <w:color w:val="FE6C04"/>
        <w:sz w:val="28"/>
        <w:szCs w:val="28"/>
      </w:rPr>
      <w:t xml:space="preserve"> </w:t>
    </w:r>
    <w:r>
      <w:rPr>
        <w:rFonts w:ascii="Palatino Linotype" w:hAnsi="Palatino Linotype"/>
        <w:color w:val="FE6C04"/>
        <w:sz w:val="28"/>
        <w:szCs w:val="28"/>
      </w:rPr>
      <w:tab/>
    </w:r>
    <w:r>
      <w:rPr>
        <w:rFonts w:ascii="Palatino Linotype" w:hAnsi="Palatino Linotype"/>
        <w:color w:val="FE6C04"/>
        <w:sz w:val="28"/>
        <w:szCs w:val="28"/>
      </w:rPr>
      <w:tab/>
    </w:r>
    <w:r>
      <w:rPr>
        <w:rFonts w:ascii="Palatino Linotype" w:hAnsi="Palatino Linotype"/>
        <w:color w:val="FE6C04"/>
        <w:sz w:val="28"/>
        <w:szCs w:val="28"/>
      </w:rPr>
      <w:tab/>
    </w:r>
    <w:r>
      <w:rPr>
        <w:rFonts w:ascii="Palatino Linotype" w:hAnsi="Palatino Linotype"/>
        <w:color w:val="FE6C04"/>
        <w:sz w:val="28"/>
        <w:szCs w:val="28"/>
      </w:rPr>
      <w:tab/>
    </w:r>
    <w:r>
      <w:rPr>
        <w:rFonts w:ascii="Palatino Linotype" w:hAnsi="Palatino Linotype"/>
        <w:color w:val="FE6C04"/>
        <w:sz w:val="28"/>
        <w:szCs w:val="28"/>
      </w:rPr>
      <w:tab/>
    </w:r>
    <w:r w:rsidR="006F7C33">
      <w:rPr>
        <w:rFonts w:ascii="Palatino Linotype" w:hAnsi="Palatino Linotype"/>
        <w:color w:val="FE6C04"/>
        <w:sz w:val="28"/>
        <w:szCs w:val="28"/>
      </w:rPr>
      <w:t>BUSINESS ONLINE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B4DFF"/>
    <w:multiLevelType w:val="multilevel"/>
    <w:tmpl w:val="AE0C6FB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D9143A"/>
    <w:multiLevelType w:val="multilevel"/>
    <w:tmpl w:val="47089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6615752"/>
    <w:multiLevelType w:val="multilevel"/>
    <w:tmpl w:val="550407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E7C5EB5"/>
    <w:multiLevelType w:val="hybridMultilevel"/>
    <w:tmpl w:val="35F6A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1628227">
    <w:abstractNumId w:val="1"/>
  </w:num>
  <w:num w:numId="2" w16cid:durableId="949749170">
    <w:abstractNumId w:val="2"/>
  </w:num>
  <w:num w:numId="3" w16cid:durableId="2060282165">
    <w:abstractNumId w:val="0"/>
  </w:num>
  <w:num w:numId="4" w16cid:durableId="162088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6F1"/>
    <w:rsid w:val="00030D72"/>
    <w:rsid w:val="000A6461"/>
    <w:rsid w:val="000D20D1"/>
    <w:rsid w:val="000F020D"/>
    <w:rsid w:val="00150FE7"/>
    <w:rsid w:val="001603F7"/>
    <w:rsid w:val="00163951"/>
    <w:rsid w:val="00166004"/>
    <w:rsid w:val="001C3AD0"/>
    <w:rsid w:val="001C44F4"/>
    <w:rsid w:val="001E3034"/>
    <w:rsid w:val="001F6F35"/>
    <w:rsid w:val="00204DE2"/>
    <w:rsid w:val="00233421"/>
    <w:rsid w:val="00256989"/>
    <w:rsid w:val="00264B60"/>
    <w:rsid w:val="00292392"/>
    <w:rsid w:val="002B0633"/>
    <w:rsid w:val="002D0FD8"/>
    <w:rsid w:val="00301D6F"/>
    <w:rsid w:val="0030590A"/>
    <w:rsid w:val="003131AC"/>
    <w:rsid w:val="00322917"/>
    <w:rsid w:val="00324D3A"/>
    <w:rsid w:val="00327C38"/>
    <w:rsid w:val="00332A6B"/>
    <w:rsid w:val="003411CB"/>
    <w:rsid w:val="003E7308"/>
    <w:rsid w:val="00433415"/>
    <w:rsid w:val="00437615"/>
    <w:rsid w:val="004546A8"/>
    <w:rsid w:val="00454AF6"/>
    <w:rsid w:val="004856E6"/>
    <w:rsid w:val="00485C69"/>
    <w:rsid w:val="004C523A"/>
    <w:rsid w:val="004D1BCA"/>
    <w:rsid w:val="004D2243"/>
    <w:rsid w:val="004D68A6"/>
    <w:rsid w:val="005066F1"/>
    <w:rsid w:val="0053203D"/>
    <w:rsid w:val="00557D68"/>
    <w:rsid w:val="0056470A"/>
    <w:rsid w:val="00573237"/>
    <w:rsid w:val="00581B7B"/>
    <w:rsid w:val="00594F26"/>
    <w:rsid w:val="005A1F8A"/>
    <w:rsid w:val="005B5EE7"/>
    <w:rsid w:val="005D2488"/>
    <w:rsid w:val="005E5580"/>
    <w:rsid w:val="006525B6"/>
    <w:rsid w:val="00687448"/>
    <w:rsid w:val="006966D1"/>
    <w:rsid w:val="006B2738"/>
    <w:rsid w:val="006C1E21"/>
    <w:rsid w:val="006E1B64"/>
    <w:rsid w:val="006F7C33"/>
    <w:rsid w:val="00701C7A"/>
    <w:rsid w:val="0070280B"/>
    <w:rsid w:val="007072B0"/>
    <w:rsid w:val="00716CB7"/>
    <w:rsid w:val="00740800"/>
    <w:rsid w:val="00750F18"/>
    <w:rsid w:val="007525A0"/>
    <w:rsid w:val="00760EE4"/>
    <w:rsid w:val="0077581C"/>
    <w:rsid w:val="007C1F01"/>
    <w:rsid w:val="007D3981"/>
    <w:rsid w:val="007E6FAB"/>
    <w:rsid w:val="00803049"/>
    <w:rsid w:val="00822F97"/>
    <w:rsid w:val="0082457A"/>
    <w:rsid w:val="0083057A"/>
    <w:rsid w:val="008414BD"/>
    <w:rsid w:val="008E4529"/>
    <w:rsid w:val="008E5D5A"/>
    <w:rsid w:val="008F6C3C"/>
    <w:rsid w:val="00940551"/>
    <w:rsid w:val="00972292"/>
    <w:rsid w:val="00975C6A"/>
    <w:rsid w:val="00982DDD"/>
    <w:rsid w:val="009A0ACB"/>
    <w:rsid w:val="009A1CC5"/>
    <w:rsid w:val="009B31AF"/>
    <w:rsid w:val="009F52AB"/>
    <w:rsid w:val="00A451C1"/>
    <w:rsid w:val="00A50DFB"/>
    <w:rsid w:val="00AF47B7"/>
    <w:rsid w:val="00B1726A"/>
    <w:rsid w:val="00B2291B"/>
    <w:rsid w:val="00B40727"/>
    <w:rsid w:val="00BA1F18"/>
    <w:rsid w:val="00BC3788"/>
    <w:rsid w:val="00BD6730"/>
    <w:rsid w:val="00BD76DA"/>
    <w:rsid w:val="00C308F4"/>
    <w:rsid w:val="00C75860"/>
    <w:rsid w:val="00C8149F"/>
    <w:rsid w:val="00C82E99"/>
    <w:rsid w:val="00C832ED"/>
    <w:rsid w:val="00CC40B6"/>
    <w:rsid w:val="00CD18D2"/>
    <w:rsid w:val="00CE7A08"/>
    <w:rsid w:val="00CF2F2F"/>
    <w:rsid w:val="00D101DE"/>
    <w:rsid w:val="00D33EDA"/>
    <w:rsid w:val="00D61681"/>
    <w:rsid w:val="00D814D3"/>
    <w:rsid w:val="00D926B7"/>
    <w:rsid w:val="00D962CD"/>
    <w:rsid w:val="00DA404E"/>
    <w:rsid w:val="00DA69F4"/>
    <w:rsid w:val="00DB41CC"/>
    <w:rsid w:val="00DB65AF"/>
    <w:rsid w:val="00E23F29"/>
    <w:rsid w:val="00E2437E"/>
    <w:rsid w:val="00E2756B"/>
    <w:rsid w:val="00E9456A"/>
    <w:rsid w:val="00EA2366"/>
    <w:rsid w:val="00ED5F9B"/>
    <w:rsid w:val="00F0199E"/>
    <w:rsid w:val="00F25726"/>
    <w:rsid w:val="00F63CD8"/>
    <w:rsid w:val="00F65F43"/>
    <w:rsid w:val="00F93555"/>
    <w:rsid w:val="00FA6AB5"/>
    <w:rsid w:val="00FB3082"/>
    <w:rsid w:val="00FC0AA1"/>
    <w:rsid w:val="00FE281F"/>
    <w:rsid w:val="00FF5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3CA20"/>
  <w15:docId w15:val="{E6705FD5-7CCD-4756-BA2A-38F55C50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roid Serif" w:eastAsia="Droid Serif" w:hAnsi="Droid Serif" w:cs="Droid Serif"/>
        <w:color w:val="666666"/>
        <w:sz w:val="22"/>
        <w:szCs w:val="22"/>
        <w:lang w:val="en-GB" w:eastAsia="en-GB" w:bidi="ar-SA"/>
      </w:rPr>
    </w:rPrDefault>
    <w:pPrDefault>
      <w:pPr>
        <w:widowControl w:val="0"/>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rFonts w:ascii="Oswald" w:eastAsia="Oswald" w:hAnsi="Oswald" w:cs="Oswald"/>
      <w:color w:val="B45F06"/>
      <w:sz w:val="28"/>
      <w:szCs w:val="28"/>
    </w:rPr>
  </w:style>
  <w:style w:type="paragraph" w:styleId="Heading2">
    <w:name w:val="heading 2"/>
    <w:basedOn w:val="Normal"/>
    <w:next w:val="Normal"/>
    <w:uiPriority w:val="9"/>
    <w:unhideWhenUsed/>
    <w:qFormat/>
    <w:pPr>
      <w:spacing w:line="240" w:lineRule="auto"/>
      <w:outlineLvl w:val="1"/>
    </w:pPr>
    <w:rPr>
      <w:rFonts w:ascii="Oswald" w:eastAsia="Oswald" w:hAnsi="Oswald" w:cs="Oswald"/>
      <w:color w:val="783F04"/>
    </w:rPr>
  </w:style>
  <w:style w:type="paragraph" w:styleId="Heading3">
    <w:name w:val="heading 3"/>
    <w:basedOn w:val="Normal"/>
    <w:next w:val="Normal"/>
    <w:uiPriority w:val="9"/>
    <w:unhideWhenUsed/>
    <w:qFormat/>
    <w:pPr>
      <w:spacing w:line="240" w:lineRule="auto"/>
      <w:jc w:val="center"/>
      <w:outlineLvl w:val="2"/>
    </w:pPr>
    <w:rPr>
      <w:b/>
      <w:color w:val="783F04"/>
      <w:sz w:val="36"/>
      <w:szCs w:val="36"/>
    </w:rPr>
  </w:style>
  <w:style w:type="paragraph" w:styleId="Heading4">
    <w:name w:val="heading 4"/>
    <w:basedOn w:val="Normal"/>
    <w:next w:val="Normal"/>
    <w:uiPriority w:val="9"/>
    <w:unhideWhenUsed/>
    <w:qFormat/>
    <w:pPr>
      <w:outlineLvl w:val="3"/>
    </w:pPr>
    <w:rPr>
      <w:rFonts w:ascii="Oswald" w:eastAsia="Oswald" w:hAnsi="Oswald" w:cs="Oswald"/>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240" w:lineRule="auto"/>
      <w:jc w:val="center"/>
    </w:pPr>
    <w:rPr>
      <w:rFonts w:ascii="Oswald" w:eastAsia="Oswald" w:hAnsi="Oswald" w:cs="Oswald"/>
      <w:color w:val="B45F06"/>
      <w:sz w:val="84"/>
      <w:szCs w:val="84"/>
    </w:rPr>
  </w:style>
  <w:style w:type="paragraph" w:styleId="Subtitle">
    <w:name w:val="Subtitle"/>
    <w:basedOn w:val="Normal"/>
    <w:next w:val="Normal"/>
    <w:uiPriority w:val="11"/>
    <w:qFormat/>
    <w:pPr>
      <w:spacing w:before="120"/>
      <w:jc w:val="center"/>
    </w:pPr>
    <w:rPr>
      <w:i/>
      <w:sz w:val="26"/>
      <w:szCs w:val="26"/>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character" w:styleId="CommentReference">
    <w:name w:val="annotation reference"/>
    <w:basedOn w:val="DefaultParagraphFont"/>
    <w:uiPriority w:val="99"/>
    <w:semiHidden/>
    <w:unhideWhenUsed/>
    <w:rsid w:val="004856E6"/>
    <w:rPr>
      <w:sz w:val="16"/>
      <w:szCs w:val="16"/>
    </w:rPr>
  </w:style>
  <w:style w:type="paragraph" w:styleId="CommentText">
    <w:name w:val="annotation text"/>
    <w:basedOn w:val="Normal"/>
    <w:link w:val="CommentTextChar"/>
    <w:uiPriority w:val="99"/>
    <w:unhideWhenUsed/>
    <w:rsid w:val="004856E6"/>
    <w:pPr>
      <w:spacing w:line="240" w:lineRule="auto"/>
    </w:pPr>
    <w:rPr>
      <w:sz w:val="20"/>
      <w:szCs w:val="20"/>
    </w:rPr>
  </w:style>
  <w:style w:type="character" w:customStyle="1" w:styleId="CommentTextChar">
    <w:name w:val="Comment Text Char"/>
    <w:basedOn w:val="DefaultParagraphFont"/>
    <w:link w:val="CommentText"/>
    <w:uiPriority w:val="99"/>
    <w:rsid w:val="004856E6"/>
    <w:rPr>
      <w:sz w:val="20"/>
      <w:szCs w:val="20"/>
    </w:rPr>
  </w:style>
  <w:style w:type="paragraph" w:styleId="CommentSubject">
    <w:name w:val="annotation subject"/>
    <w:basedOn w:val="CommentText"/>
    <w:next w:val="CommentText"/>
    <w:link w:val="CommentSubjectChar"/>
    <w:uiPriority w:val="99"/>
    <w:semiHidden/>
    <w:unhideWhenUsed/>
    <w:rsid w:val="004856E6"/>
    <w:rPr>
      <w:b/>
      <w:bCs/>
    </w:rPr>
  </w:style>
  <w:style w:type="character" w:customStyle="1" w:styleId="CommentSubjectChar">
    <w:name w:val="Comment Subject Char"/>
    <w:basedOn w:val="CommentTextChar"/>
    <w:link w:val="CommentSubject"/>
    <w:uiPriority w:val="99"/>
    <w:semiHidden/>
    <w:rsid w:val="004856E6"/>
    <w:rPr>
      <w:b/>
      <w:bCs/>
      <w:sz w:val="20"/>
      <w:szCs w:val="20"/>
    </w:rPr>
  </w:style>
  <w:style w:type="character" w:customStyle="1" w:styleId="normaltextrun">
    <w:name w:val="normaltextrun"/>
    <w:basedOn w:val="DefaultParagraphFont"/>
    <w:rsid w:val="00E2756B"/>
  </w:style>
  <w:style w:type="paragraph" w:styleId="ListParagraph">
    <w:name w:val="List Paragraph"/>
    <w:basedOn w:val="Normal"/>
    <w:uiPriority w:val="34"/>
    <w:qFormat/>
    <w:rsid w:val="0053203D"/>
    <w:pPr>
      <w:ind w:left="720"/>
      <w:contextualSpacing/>
    </w:pPr>
  </w:style>
  <w:style w:type="paragraph" w:styleId="Header">
    <w:name w:val="header"/>
    <w:basedOn w:val="Normal"/>
    <w:link w:val="HeaderChar"/>
    <w:uiPriority w:val="99"/>
    <w:unhideWhenUsed/>
    <w:rsid w:val="00581B7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81B7B"/>
  </w:style>
  <w:style w:type="paragraph" w:styleId="Footer">
    <w:name w:val="footer"/>
    <w:basedOn w:val="Normal"/>
    <w:link w:val="FooterChar"/>
    <w:uiPriority w:val="99"/>
    <w:unhideWhenUsed/>
    <w:rsid w:val="00581B7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81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MU colours">
      <a:dk1>
        <a:srgbClr val="FE6C04"/>
      </a:dk1>
      <a:lt1>
        <a:srgbClr val="00C1D4"/>
      </a:lt1>
      <a:dk2>
        <a:srgbClr val="032F6C"/>
      </a:dk2>
      <a:lt2>
        <a:srgbClr val="505759"/>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MU">
      <a:majorFont>
        <a:latin typeface="Palatino Linotype"/>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E7606D256B774F8AC0229E5B3E5478" ma:contentTypeVersion="12" ma:contentTypeDescription="Create a new document." ma:contentTypeScope="" ma:versionID="1aba5a67cdc587e83c838319ac7866ad">
  <xsd:schema xmlns:xsd="http://www.w3.org/2001/XMLSchema" xmlns:xs="http://www.w3.org/2001/XMLSchema" xmlns:p="http://schemas.microsoft.com/office/2006/metadata/properties" xmlns:ns2="f7f0bedb-2fa7-456e-99bd-f30095251085" xmlns:ns3="59cf351b-8332-4b9a-a0b7-62298c44fe93" targetNamespace="http://schemas.microsoft.com/office/2006/metadata/properties" ma:root="true" ma:fieldsID="b83bb5f5915491fa9e9da87ca4682ae2" ns2:_="" ns3:_="">
    <xsd:import namespace="f7f0bedb-2fa7-456e-99bd-f30095251085"/>
    <xsd:import namespace="59cf351b-8332-4b9a-a0b7-62298c44fe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0bedb-2fa7-456e-99bd-f300952510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9d4c506-e2aa-436a-9dbd-af2c157961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cf351b-8332-4b9a-a0b7-62298c44fe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21326e-f08e-4a1b-a909-0a6133b34783}" ma:internalName="TaxCatchAll" ma:showField="CatchAllData" ma:web="59cf351b-8332-4b9a-a0b7-62298c44fe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cf351b-8332-4b9a-a0b7-62298c44fe93" xsi:nil="true"/>
    <lcf76f155ced4ddcb4097134ff3c332f xmlns="f7f0bedb-2fa7-456e-99bd-f300952510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AD6EF6-E1CA-41D0-8189-65F941A4200C}"/>
</file>

<file path=customXml/itemProps2.xml><?xml version="1.0" encoding="utf-8"?>
<ds:datastoreItem xmlns:ds="http://schemas.openxmlformats.org/officeDocument/2006/customXml" ds:itemID="{3D40FDFF-B5B0-4E8D-8159-8036E0BE0A7C}"/>
</file>

<file path=customXml/itemProps3.xml><?xml version="1.0" encoding="utf-8"?>
<ds:datastoreItem xmlns:ds="http://schemas.openxmlformats.org/officeDocument/2006/customXml" ds:itemID="{6CC50A50-D326-41DA-90BA-27C28F8E0E0B}"/>
</file>

<file path=docProps/app.xml><?xml version="1.0" encoding="utf-8"?>
<Properties xmlns="http://schemas.openxmlformats.org/officeDocument/2006/extended-properties" xmlns:vt="http://schemas.openxmlformats.org/officeDocument/2006/docPropsVTypes">
  <Template>Normal.dotm</Template>
  <TotalTime>87</TotalTime>
  <Pages>3</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Watson</dc:creator>
  <cp:lastModifiedBy>Jacqueline Carter</cp:lastModifiedBy>
  <cp:revision>87</cp:revision>
  <dcterms:created xsi:type="dcterms:W3CDTF">2022-04-19T10:38:00Z</dcterms:created>
  <dcterms:modified xsi:type="dcterms:W3CDTF">2024-07-29T13:28:00Z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0x010100A1E7606D256B774F8AC0229E5B3E5478</vt:lpwstr>
  </property>
</Properties>
</file>